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1FE4EF57" w:rsidR="00E90E49" w:rsidRPr="001236B8" w:rsidRDefault="00E90E49" w:rsidP="00E35559">
      <w:pPr>
        <w:pStyle w:val="3GPPHeader"/>
        <w:spacing w:after="60"/>
        <w:rPr>
          <w:rFonts w:cs="Arial"/>
          <w:sz w:val="32"/>
          <w:szCs w:val="32"/>
        </w:rPr>
      </w:pPr>
      <w:r w:rsidRPr="00E36C3F">
        <w:rPr>
          <w:rFonts w:cs="Arial"/>
        </w:rPr>
        <w:t>3GPP TSG-RAN WG</w:t>
      </w:r>
      <w:r w:rsidR="00F20F5C" w:rsidRPr="00E36C3F">
        <w:rPr>
          <w:rFonts w:cs="Arial"/>
        </w:rPr>
        <w:t>2</w:t>
      </w:r>
      <w:r w:rsidRPr="00E36C3F">
        <w:rPr>
          <w:rFonts w:cs="Arial"/>
        </w:rPr>
        <w:t xml:space="preserve"> #</w:t>
      </w:r>
      <w:r w:rsidR="00F20F5C" w:rsidRPr="00E36C3F">
        <w:rPr>
          <w:rFonts w:cs="Arial"/>
        </w:rPr>
        <w:t>1</w:t>
      </w:r>
      <w:r w:rsidR="00C268E6" w:rsidRPr="00E36C3F">
        <w:rPr>
          <w:rFonts w:cs="Arial"/>
        </w:rPr>
        <w:t>1</w:t>
      </w:r>
      <w:r w:rsidR="008C7031" w:rsidRPr="00E36C3F">
        <w:rPr>
          <w:rFonts w:cs="Arial"/>
        </w:rPr>
        <w:t>9</w:t>
      </w:r>
      <w:r w:rsidR="00F20F5C" w:rsidRPr="00E36C3F">
        <w:rPr>
          <w:rFonts w:cs="Arial"/>
        </w:rPr>
        <w:t>e</w:t>
      </w:r>
      <w:r w:rsidRPr="00E36C3F">
        <w:rPr>
          <w:rFonts w:cs="Arial"/>
        </w:rPr>
        <w:tab/>
      </w:r>
      <w:proofErr w:type="spellStart"/>
      <w:r w:rsidRPr="00E36C3F">
        <w:rPr>
          <w:rFonts w:cs="Arial"/>
          <w:sz w:val="32"/>
          <w:szCs w:val="32"/>
        </w:rPr>
        <w:t>Tdoc</w:t>
      </w:r>
      <w:proofErr w:type="spellEnd"/>
      <w:r w:rsidRPr="00E36C3F">
        <w:rPr>
          <w:rFonts w:cs="Arial"/>
          <w:sz w:val="32"/>
          <w:szCs w:val="32"/>
        </w:rPr>
        <w:t xml:space="preserve"> </w:t>
      </w:r>
      <w:r w:rsidR="006106B9" w:rsidRPr="006106B9">
        <w:rPr>
          <w:rFonts w:cs="Arial"/>
          <w:sz w:val="32"/>
          <w:szCs w:val="32"/>
        </w:rPr>
        <w:t>R2-2208176</w:t>
      </w:r>
    </w:p>
    <w:p w14:paraId="0DCB9324" w14:textId="4CAE2B6F" w:rsidR="00E90E49" w:rsidRPr="00E36C3F" w:rsidRDefault="00C268E6" w:rsidP="00311702">
      <w:pPr>
        <w:pStyle w:val="3GPPHeader"/>
        <w:rPr>
          <w:rFonts w:cs="Arial"/>
        </w:rPr>
      </w:pPr>
      <w:r w:rsidRPr="00E36C3F">
        <w:rPr>
          <w:rFonts w:cs="Arial"/>
        </w:rPr>
        <w:t xml:space="preserve">Electronic meeting, </w:t>
      </w:r>
      <w:r w:rsidR="00F6401C" w:rsidRPr="00E36C3F">
        <w:rPr>
          <w:rFonts w:cs="Arial"/>
        </w:rPr>
        <w:t>Aug</w:t>
      </w:r>
      <w:r w:rsidRPr="00E36C3F">
        <w:rPr>
          <w:rFonts w:cs="Arial"/>
        </w:rPr>
        <w:t xml:space="preserve"> </w:t>
      </w:r>
      <w:r w:rsidR="006D61C9" w:rsidRPr="00E36C3F">
        <w:rPr>
          <w:rFonts w:cs="Arial"/>
        </w:rPr>
        <w:t>1</w:t>
      </w:r>
      <w:r w:rsidR="006D61C9">
        <w:rPr>
          <w:rFonts w:cs="Arial"/>
        </w:rPr>
        <w:t>7</w:t>
      </w:r>
      <w:r w:rsidR="006D61C9" w:rsidRPr="00E36C3F">
        <w:rPr>
          <w:rFonts w:cs="Arial"/>
          <w:vertAlign w:val="superscript"/>
        </w:rPr>
        <w:t>th</w:t>
      </w:r>
      <w:r w:rsidR="006D61C9" w:rsidRPr="00E36C3F">
        <w:rPr>
          <w:rFonts w:cs="Arial"/>
        </w:rPr>
        <w:t xml:space="preserve"> </w:t>
      </w:r>
      <w:r w:rsidRPr="00E36C3F">
        <w:rPr>
          <w:rFonts w:cs="Arial"/>
        </w:rPr>
        <w:t xml:space="preserve">– </w:t>
      </w:r>
      <w:r w:rsidR="00457234" w:rsidRPr="00E36C3F">
        <w:rPr>
          <w:rFonts w:cs="Arial"/>
        </w:rPr>
        <w:t>2</w:t>
      </w:r>
      <w:r w:rsidR="00457234">
        <w:rPr>
          <w:rFonts w:cs="Arial"/>
        </w:rPr>
        <w:t>9</w:t>
      </w:r>
      <w:r w:rsidR="00457234" w:rsidRPr="00E36C3F">
        <w:rPr>
          <w:rFonts w:cs="Arial"/>
          <w:vertAlign w:val="superscript"/>
        </w:rPr>
        <w:t>th</w:t>
      </w:r>
      <w:r w:rsidR="00457234" w:rsidRPr="00E36C3F">
        <w:rPr>
          <w:rFonts w:cs="Arial"/>
        </w:rPr>
        <w:t xml:space="preserve"> </w:t>
      </w:r>
      <w:r w:rsidRPr="00E36C3F">
        <w:rPr>
          <w:rFonts w:cs="Arial"/>
        </w:rPr>
        <w:t>202</w:t>
      </w:r>
      <w:r w:rsidR="00523070" w:rsidRPr="00E36C3F">
        <w:rPr>
          <w:rFonts w:cs="Arial"/>
        </w:rPr>
        <w:t>2</w:t>
      </w:r>
    </w:p>
    <w:p w14:paraId="55D88CF7" w14:textId="77777777" w:rsidR="00E90E49" w:rsidRPr="00E36C3F" w:rsidRDefault="00E90E49" w:rsidP="00357380">
      <w:pPr>
        <w:pStyle w:val="3GPPHeader"/>
        <w:rPr>
          <w:rFonts w:cs="Arial"/>
        </w:rPr>
      </w:pPr>
    </w:p>
    <w:p w14:paraId="6FA4C51B" w14:textId="7A3220D6" w:rsidR="00E90E49" w:rsidRPr="000A1B6C" w:rsidRDefault="00E90E49" w:rsidP="00311702">
      <w:pPr>
        <w:pStyle w:val="3GPPHeader"/>
        <w:rPr>
          <w:rFonts w:cs="Arial"/>
          <w:sz w:val="22"/>
          <w:szCs w:val="22"/>
          <w:lang w:val="en-US"/>
        </w:rPr>
      </w:pPr>
      <w:r w:rsidRPr="000A1B6C">
        <w:rPr>
          <w:rFonts w:cs="Arial"/>
          <w:sz w:val="22"/>
          <w:szCs w:val="22"/>
          <w:lang w:val="en-US"/>
        </w:rPr>
        <w:t>Agenda Item:</w:t>
      </w:r>
      <w:r w:rsidRPr="000A1B6C">
        <w:rPr>
          <w:rFonts w:cs="Arial"/>
          <w:sz w:val="22"/>
          <w:szCs w:val="22"/>
          <w:lang w:val="en-US"/>
        </w:rPr>
        <w:tab/>
      </w:r>
      <w:r w:rsidR="00DB62F1" w:rsidRPr="000A1B6C">
        <w:rPr>
          <w:rFonts w:cs="Arial"/>
          <w:sz w:val="22"/>
          <w:szCs w:val="22"/>
          <w:lang w:val="en-US"/>
        </w:rPr>
        <w:t>8.</w:t>
      </w:r>
      <w:r w:rsidR="00B44C01">
        <w:rPr>
          <w:rFonts w:cs="Arial"/>
          <w:sz w:val="22"/>
          <w:szCs w:val="22"/>
          <w:lang w:val="en-US"/>
        </w:rPr>
        <w:t>1</w:t>
      </w:r>
      <w:r w:rsidR="00DB62F1" w:rsidRPr="000A1B6C">
        <w:rPr>
          <w:rFonts w:cs="Arial"/>
          <w:sz w:val="22"/>
          <w:szCs w:val="22"/>
          <w:lang w:val="en-US"/>
        </w:rPr>
        <w:t>3</w:t>
      </w:r>
      <w:r w:rsidR="00B44C01">
        <w:rPr>
          <w:rFonts w:cs="Arial"/>
          <w:sz w:val="22"/>
          <w:szCs w:val="22"/>
          <w:lang w:val="en-US"/>
        </w:rPr>
        <w:t>.3</w:t>
      </w:r>
    </w:p>
    <w:p w14:paraId="1F2A93CC" w14:textId="77777777" w:rsidR="00E90E49" w:rsidRPr="00E36C3F" w:rsidRDefault="003D3C45" w:rsidP="00F64C2B">
      <w:pPr>
        <w:pStyle w:val="3GPPHeader"/>
        <w:rPr>
          <w:rFonts w:cs="Arial"/>
          <w:sz w:val="22"/>
          <w:szCs w:val="22"/>
        </w:rPr>
      </w:pPr>
      <w:r w:rsidRPr="00E36C3F">
        <w:rPr>
          <w:rFonts w:cs="Arial"/>
          <w:sz w:val="22"/>
          <w:szCs w:val="22"/>
        </w:rPr>
        <w:t>Source:</w:t>
      </w:r>
      <w:r w:rsidR="00E90E49" w:rsidRPr="00E36C3F">
        <w:rPr>
          <w:rFonts w:cs="Arial"/>
          <w:sz w:val="22"/>
          <w:szCs w:val="22"/>
        </w:rPr>
        <w:tab/>
      </w:r>
      <w:r w:rsidR="00F64C2B" w:rsidRPr="00E36C3F">
        <w:rPr>
          <w:rFonts w:cs="Arial"/>
          <w:sz w:val="22"/>
          <w:szCs w:val="22"/>
        </w:rPr>
        <w:t>Ericsson</w:t>
      </w:r>
    </w:p>
    <w:p w14:paraId="3F74BDAB" w14:textId="2F5CD3CC" w:rsidR="00E90E49" w:rsidRPr="00E36C3F" w:rsidRDefault="003D3C45" w:rsidP="00311702">
      <w:pPr>
        <w:pStyle w:val="3GPPHeader"/>
        <w:rPr>
          <w:rFonts w:cs="Arial"/>
          <w:sz w:val="22"/>
          <w:szCs w:val="22"/>
        </w:rPr>
      </w:pPr>
      <w:r w:rsidRPr="00E36C3F">
        <w:rPr>
          <w:rFonts w:cs="Arial"/>
          <w:sz w:val="22"/>
          <w:szCs w:val="22"/>
        </w:rPr>
        <w:t>Title:</w:t>
      </w:r>
      <w:r w:rsidR="00E90E49" w:rsidRPr="00E36C3F">
        <w:rPr>
          <w:rFonts w:cs="Arial"/>
          <w:sz w:val="22"/>
          <w:szCs w:val="22"/>
        </w:rPr>
        <w:tab/>
      </w:r>
      <w:r w:rsidR="00930032">
        <w:rPr>
          <w:rFonts w:cs="Arial"/>
          <w:sz w:val="22"/>
          <w:szCs w:val="22"/>
        </w:rPr>
        <w:t>SON support for NPN</w:t>
      </w:r>
    </w:p>
    <w:p w14:paraId="7C9D2AAD" w14:textId="77777777" w:rsidR="00E90E49" w:rsidRPr="00E36C3F" w:rsidRDefault="00E90E49" w:rsidP="00D546FF">
      <w:pPr>
        <w:pStyle w:val="3GPPHeader"/>
        <w:rPr>
          <w:rFonts w:cs="Arial"/>
          <w:sz w:val="22"/>
          <w:szCs w:val="22"/>
        </w:rPr>
      </w:pPr>
      <w:r w:rsidRPr="00E36C3F">
        <w:rPr>
          <w:rFonts w:cs="Arial"/>
          <w:sz w:val="22"/>
          <w:szCs w:val="22"/>
        </w:rPr>
        <w:t>Document for:</w:t>
      </w:r>
      <w:r w:rsidRPr="00E36C3F">
        <w:rPr>
          <w:rFonts w:cs="Arial"/>
          <w:sz w:val="22"/>
          <w:szCs w:val="22"/>
        </w:rPr>
        <w:tab/>
      </w:r>
      <w:r w:rsidRPr="001236B8">
        <w:rPr>
          <w:rFonts w:cs="Arial"/>
          <w:sz w:val="22"/>
          <w:szCs w:val="22"/>
        </w:rPr>
        <w:t>Discussion, Decision</w:t>
      </w:r>
    </w:p>
    <w:p w14:paraId="347B1BB8" w14:textId="77777777" w:rsidR="00E90E49" w:rsidRPr="00E36C3F" w:rsidRDefault="00E90E49" w:rsidP="00E90E49">
      <w:pPr>
        <w:rPr>
          <w:rFonts w:ascii="Arial" w:hAnsi="Arial" w:cs="Arial"/>
        </w:rPr>
      </w:pPr>
    </w:p>
    <w:p w14:paraId="71E338D5" w14:textId="77777777" w:rsidR="00E90E49" w:rsidRPr="00E36C3F" w:rsidRDefault="00230D18" w:rsidP="00CE0424">
      <w:pPr>
        <w:pStyle w:val="Heading1"/>
        <w:rPr>
          <w:rFonts w:cs="Arial"/>
        </w:rPr>
      </w:pPr>
      <w:r w:rsidRPr="00E36C3F">
        <w:rPr>
          <w:rFonts w:cs="Arial"/>
        </w:rPr>
        <w:t>1</w:t>
      </w:r>
      <w:r w:rsidRPr="00E36C3F">
        <w:rPr>
          <w:rFonts w:cs="Arial"/>
        </w:rPr>
        <w:tab/>
      </w:r>
      <w:r w:rsidR="00E90E49" w:rsidRPr="00E36C3F">
        <w:rPr>
          <w:rFonts w:cs="Arial"/>
        </w:rPr>
        <w:t>Introduction</w:t>
      </w:r>
    </w:p>
    <w:p w14:paraId="03D73ECD" w14:textId="1C23035F" w:rsidR="00CC444E" w:rsidRDefault="00752FF3" w:rsidP="00CC444E">
      <w:pPr>
        <w:pStyle w:val="BodyText"/>
        <w:rPr>
          <w:rFonts w:cs="Arial"/>
        </w:rPr>
      </w:pPr>
      <w:r w:rsidRPr="00E36C3F">
        <w:rPr>
          <w:rStyle w:val="IvDbodytextChar"/>
          <w:rFonts w:cs="Arial"/>
        </w:rPr>
        <w:t>Rel</w:t>
      </w:r>
      <w:r w:rsidR="003724B3" w:rsidRPr="00E36C3F">
        <w:rPr>
          <w:rStyle w:val="IvDbodytextChar"/>
          <w:rFonts w:cs="Arial"/>
        </w:rPr>
        <w:t>-</w:t>
      </w:r>
      <w:r w:rsidRPr="00E36C3F">
        <w:rPr>
          <w:rStyle w:val="IvDbodytextChar"/>
          <w:rFonts w:cs="Arial"/>
        </w:rPr>
        <w:t xml:space="preserve">18 SON/MDT WID document </w:t>
      </w:r>
      <w:r w:rsidR="00930032">
        <w:rPr>
          <w:rStyle w:val="IvDbodytextChar"/>
          <w:rFonts w:cs="Arial"/>
        </w:rPr>
        <w:t>[</w:t>
      </w:r>
      <w:r w:rsidR="00C97282">
        <w:t>1</w:t>
      </w:r>
      <w:r w:rsidR="00930032">
        <w:rPr>
          <w:rStyle w:val="IvDbodytextChar"/>
          <w:rFonts w:cs="Arial"/>
        </w:rPr>
        <w:t>]</w:t>
      </w:r>
      <w:r w:rsidR="00930032" w:rsidRPr="00E36C3F">
        <w:rPr>
          <w:rFonts w:cs="Arial"/>
        </w:rPr>
        <w:t xml:space="preserve"> </w:t>
      </w:r>
      <w:r w:rsidR="00C95ACF" w:rsidRPr="00E36C3F">
        <w:rPr>
          <w:rFonts w:cs="Arial"/>
        </w:rPr>
        <w:t xml:space="preserve">has </w:t>
      </w:r>
      <w:r w:rsidR="00CF1B62" w:rsidRPr="00E36C3F">
        <w:rPr>
          <w:rFonts w:cs="Arial"/>
        </w:rPr>
        <w:t>ident</w:t>
      </w:r>
      <w:r w:rsidR="00C95ACF" w:rsidRPr="00E36C3F">
        <w:rPr>
          <w:rFonts w:cs="Arial"/>
        </w:rPr>
        <w:t xml:space="preserve">ified </w:t>
      </w:r>
      <w:r w:rsidR="00C00E75" w:rsidRPr="00E36C3F">
        <w:rPr>
          <w:rFonts w:cs="Arial"/>
        </w:rPr>
        <w:t xml:space="preserve">enhancement to </w:t>
      </w:r>
      <w:r w:rsidR="00BE68A8" w:rsidRPr="00E36C3F">
        <w:rPr>
          <w:rFonts w:cs="Arial"/>
        </w:rPr>
        <w:t>SON</w:t>
      </w:r>
      <w:r w:rsidR="00930032">
        <w:rPr>
          <w:rFonts w:cs="Arial"/>
        </w:rPr>
        <w:t xml:space="preserve"> and MDT</w:t>
      </w:r>
      <w:r w:rsidR="00BE68A8" w:rsidRPr="00E36C3F">
        <w:rPr>
          <w:rFonts w:cs="Arial"/>
        </w:rPr>
        <w:t xml:space="preserve"> </w:t>
      </w:r>
      <w:r w:rsidR="00930032">
        <w:rPr>
          <w:rFonts w:cs="Arial"/>
        </w:rPr>
        <w:t>feature</w:t>
      </w:r>
      <w:r w:rsidR="00BE68A8" w:rsidRPr="00E36C3F">
        <w:rPr>
          <w:rFonts w:cs="Arial"/>
        </w:rPr>
        <w:t>s</w:t>
      </w:r>
      <w:r w:rsidR="001E0387" w:rsidRPr="00E36C3F">
        <w:rPr>
          <w:rFonts w:cs="Arial"/>
        </w:rPr>
        <w:t xml:space="preserve"> </w:t>
      </w:r>
      <w:r w:rsidR="00C95ACF" w:rsidRPr="00E36C3F">
        <w:rPr>
          <w:rFonts w:cs="Arial"/>
        </w:rPr>
        <w:t xml:space="preserve">to optimize </w:t>
      </w:r>
      <w:r w:rsidR="00825F16" w:rsidRPr="00E36C3F">
        <w:rPr>
          <w:rStyle w:val="IvDbodytextChar"/>
          <w:rFonts w:cs="Arial"/>
        </w:rPr>
        <w:t>priv</w:t>
      </w:r>
      <w:r w:rsidR="00825F16" w:rsidRPr="00E36C3F">
        <w:rPr>
          <w:rStyle w:val="IvDbodytextChar"/>
          <w:rFonts w:cs="Arial"/>
          <w:iCs/>
        </w:rPr>
        <w:t>ate</w:t>
      </w:r>
      <w:r w:rsidR="00836CE2" w:rsidRPr="00E36C3F">
        <w:rPr>
          <w:rFonts w:cs="Arial"/>
        </w:rPr>
        <w:t xml:space="preserve"> network</w:t>
      </w:r>
      <w:r w:rsidR="00B0442A" w:rsidRPr="00E36C3F">
        <w:rPr>
          <w:rFonts w:cs="Arial"/>
        </w:rPr>
        <w:t xml:space="preserve"> </w:t>
      </w:r>
      <w:r w:rsidR="00C95ACF" w:rsidRPr="00E36C3F">
        <w:rPr>
          <w:rFonts w:cs="Arial"/>
        </w:rPr>
        <w:t>performance</w:t>
      </w:r>
      <w:r w:rsidR="006A3F74">
        <w:rPr>
          <w:rFonts w:cs="Arial"/>
        </w:rPr>
        <w:t xml:space="preserve"> and configuration</w:t>
      </w:r>
      <w:r w:rsidR="00EC7596" w:rsidRPr="00E36C3F">
        <w:rPr>
          <w:rFonts w:cs="Arial"/>
        </w:rPr>
        <w:t xml:space="preserve"> by </w:t>
      </w:r>
      <w:r w:rsidR="00A5402E" w:rsidRPr="00E36C3F">
        <w:rPr>
          <w:rFonts w:cs="Arial"/>
        </w:rPr>
        <w:t xml:space="preserve">collecting </w:t>
      </w:r>
      <w:r w:rsidR="00836CE2" w:rsidRPr="00E36C3F">
        <w:rPr>
          <w:rFonts w:cs="Arial"/>
        </w:rPr>
        <w:t>data</w:t>
      </w:r>
      <w:r w:rsidR="00A5402E" w:rsidRPr="00E36C3F">
        <w:rPr>
          <w:rFonts w:cs="Arial"/>
        </w:rPr>
        <w:t xml:space="preserve"> </w:t>
      </w:r>
      <w:r w:rsidR="00744D3A" w:rsidRPr="00E36C3F">
        <w:rPr>
          <w:rFonts w:cs="Arial"/>
        </w:rPr>
        <w:t>(</w:t>
      </w:r>
      <w:r w:rsidR="003558A5" w:rsidRPr="00E36C3F">
        <w:rPr>
          <w:rFonts w:cs="Arial"/>
        </w:rPr>
        <w:t xml:space="preserve">information and </w:t>
      </w:r>
      <w:r w:rsidR="00E2426A" w:rsidRPr="00E36C3F">
        <w:rPr>
          <w:rFonts w:cs="Arial"/>
        </w:rPr>
        <w:t>measurement</w:t>
      </w:r>
      <w:r w:rsidR="00B00934" w:rsidRPr="00E36C3F">
        <w:rPr>
          <w:rFonts w:cs="Arial"/>
        </w:rPr>
        <w:t>s</w:t>
      </w:r>
      <w:r w:rsidR="00744D3A" w:rsidRPr="00E36C3F">
        <w:rPr>
          <w:rFonts w:cs="Arial"/>
        </w:rPr>
        <w:t>) by UEs.</w:t>
      </w:r>
    </w:p>
    <w:p w14:paraId="7CE1E4E0" w14:textId="5924361B" w:rsidR="001D32B1" w:rsidRPr="00E36C3F" w:rsidRDefault="001D32B1" w:rsidP="00CC444E">
      <w:pPr>
        <w:pStyle w:val="BodyText"/>
        <w:rPr>
          <w:rFonts w:cs="Arial"/>
        </w:rPr>
      </w:pPr>
      <w:r>
        <w:rPr>
          <w:rFonts w:cs="Arial"/>
        </w:rPr>
        <w:t>In this paper</w:t>
      </w:r>
      <w:r w:rsidR="007F3CC1">
        <w:rPr>
          <w:rFonts w:cs="Arial"/>
        </w:rPr>
        <w:t>,</w:t>
      </w:r>
      <w:r>
        <w:rPr>
          <w:rFonts w:cs="Arial"/>
        </w:rPr>
        <w:t xml:space="preserve"> we </w:t>
      </w:r>
      <w:r w:rsidR="000E2A00">
        <w:rPr>
          <w:rFonts w:cs="Arial"/>
        </w:rPr>
        <w:t>explain our view on the possible enhancement of the SON</w:t>
      </w:r>
      <w:r w:rsidR="00FA7CE4">
        <w:rPr>
          <w:rFonts w:cs="Arial"/>
        </w:rPr>
        <w:t xml:space="preserve"> and MDT</w:t>
      </w:r>
      <w:r w:rsidR="000E2A00">
        <w:rPr>
          <w:rFonts w:cs="Arial"/>
        </w:rPr>
        <w:t xml:space="preserve"> features </w:t>
      </w:r>
      <w:r w:rsidR="00FD76A8">
        <w:rPr>
          <w:rFonts w:cs="Arial"/>
        </w:rPr>
        <w:t>to support optimization of NPN network</w:t>
      </w:r>
      <w:r w:rsidR="005B308D">
        <w:rPr>
          <w:rFonts w:cs="Arial"/>
        </w:rPr>
        <w:t>.</w:t>
      </w:r>
    </w:p>
    <w:p w14:paraId="186BE46F" w14:textId="2475D277" w:rsidR="004000E8" w:rsidRPr="00E36C3F" w:rsidRDefault="00230D18" w:rsidP="00CE0424">
      <w:pPr>
        <w:pStyle w:val="Heading1"/>
        <w:rPr>
          <w:rFonts w:cs="Arial"/>
        </w:rPr>
      </w:pPr>
      <w:bookmarkStart w:id="0" w:name="_Ref178064866"/>
      <w:r w:rsidRPr="00E36C3F">
        <w:rPr>
          <w:rFonts w:cs="Arial"/>
        </w:rPr>
        <w:t>2</w:t>
      </w:r>
      <w:r w:rsidRPr="00E36C3F">
        <w:rPr>
          <w:rFonts w:cs="Arial"/>
        </w:rPr>
        <w:tab/>
      </w:r>
      <w:bookmarkEnd w:id="0"/>
      <w:r w:rsidR="00A87302">
        <w:rPr>
          <w:rFonts w:cs="Arial"/>
        </w:rPr>
        <w:t>Discussion</w:t>
      </w:r>
    </w:p>
    <w:p w14:paraId="180521C1" w14:textId="113CB8A6" w:rsidR="00F9452F" w:rsidRPr="00E36C3F" w:rsidRDefault="00C7179C" w:rsidP="00F9452F">
      <w:pPr>
        <w:pStyle w:val="BodyText"/>
        <w:rPr>
          <w:rFonts w:cs="Arial"/>
        </w:rPr>
      </w:pPr>
      <w:r w:rsidRPr="00E36C3F">
        <w:rPr>
          <w:rStyle w:val="normaltextrun"/>
          <w:rFonts w:cs="Arial"/>
          <w:color w:val="000000"/>
          <w:shd w:val="clear" w:color="auto" w:fill="FFFFFF"/>
        </w:rPr>
        <w:t xml:space="preserve">The WID allows for </w:t>
      </w:r>
      <w:r w:rsidR="00932369">
        <w:rPr>
          <w:rStyle w:val="normaltextrun"/>
          <w:rFonts w:cs="Arial"/>
          <w:color w:val="000000"/>
          <w:shd w:val="clear" w:color="auto" w:fill="FFFFFF"/>
        </w:rPr>
        <w:t>enhancement</w:t>
      </w:r>
      <w:r w:rsidRPr="00E36C3F">
        <w:rPr>
          <w:rStyle w:val="normaltextrun"/>
          <w:rFonts w:cs="Arial"/>
          <w:color w:val="000000"/>
          <w:shd w:val="clear" w:color="auto" w:fill="FFFFFF"/>
        </w:rPr>
        <w:t xml:space="preserve"> of</w:t>
      </w:r>
      <w:r w:rsidR="004875EC" w:rsidRPr="00E36C3F">
        <w:rPr>
          <w:rStyle w:val="normaltextrun"/>
          <w:rFonts w:cs="Arial"/>
          <w:color w:val="000000"/>
          <w:shd w:val="clear" w:color="auto" w:fill="FFFFFF"/>
        </w:rPr>
        <w:t xml:space="preserve"> SON </w:t>
      </w:r>
      <w:r w:rsidR="00932369">
        <w:rPr>
          <w:rStyle w:val="normaltextrun"/>
          <w:rFonts w:cs="Arial"/>
          <w:color w:val="000000"/>
          <w:shd w:val="clear" w:color="auto" w:fill="FFFFFF"/>
        </w:rPr>
        <w:t>features</w:t>
      </w:r>
      <w:r w:rsidR="00D24B0E">
        <w:rPr>
          <w:rStyle w:val="normaltextrun"/>
          <w:rFonts w:cs="Arial"/>
          <w:color w:val="000000"/>
          <w:shd w:val="clear" w:color="auto" w:fill="FFFFFF"/>
        </w:rPr>
        <w:t xml:space="preserve"> for</w:t>
      </w:r>
      <w:r w:rsidR="00825F16" w:rsidRPr="00E36C3F">
        <w:rPr>
          <w:rStyle w:val="BodyTextChar"/>
          <w:rFonts w:cs="Arial"/>
        </w:rPr>
        <w:t xml:space="preserve"> </w:t>
      </w:r>
      <w:r w:rsidR="00825F16" w:rsidRPr="00E36C3F">
        <w:rPr>
          <w:rStyle w:val="IvDbodytextChar"/>
          <w:rFonts w:cs="Arial"/>
        </w:rPr>
        <w:t>priv</w:t>
      </w:r>
      <w:r w:rsidR="00825F16" w:rsidRPr="00E36C3F">
        <w:rPr>
          <w:rStyle w:val="IvDbodytextChar"/>
          <w:rFonts w:cs="Arial"/>
          <w:i/>
        </w:rPr>
        <w:t>a</w:t>
      </w:r>
      <w:r w:rsidR="00825F16" w:rsidRPr="00E36C3F">
        <w:rPr>
          <w:rStyle w:val="IvDbodytextChar"/>
          <w:rFonts w:cs="Arial"/>
        </w:rPr>
        <w:t>t</w:t>
      </w:r>
      <w:r w:rsidR="00825F16" w:rsidRPr="00E36C3F">
        <w:rPr>
          <w:rStyle w:val="IvDbodytextChar"/>
          <w:rFonts w:cs="Arial"/>
          <w:i/>
        </w:rPr>
        <w:t>e</w:t>
      </w:r>
      <w:r w:rsidR="00322E2F" w:rsidRPr="00E36C3F">
        <w:rPr>
          <w:rStyle w:val="normaltextrun"/>
          <w:rFonts w:cs="Arial"/>
          <w:color w:val="000000"/>
          <w:shd w:val="clear" w:color="auto" w:fill="FFFFFF"/>
        </w:rPr>
        <w:t xml:space="preserve"> networks called NPN.</w:t>
      </w:r>
      <w:r w:rsidR="00B76B05" w:rsidRPr="00E36C3F">
        <w:rPr>
          <w:rStyle w:val="normaltextrun"/>
          <w:rFonts w:cs="Arial"/>
          <w:color w:val="000000"/>
          <w:shd w:val="clear" w:color="auto" w:fill="FFFFFF"/>
        </w:rPr>
        <w:t xml:space="preserve"> </w:t>
      </w:r>
      <w:r w:rsidR="00417DCF">
        <w:rPr>
          <w:rStyle w:val="normaltextrun"/>
          <w:rFonts w:cs="Arial"/>
          <w:color w:val="000000"/>
          <w:shd w:val="clear" w:color="auto" w:fill="FFFFFF"/>
        </w:rPr>
        <w:t xml:space="preserve">Concerning NPN, </w:t>
      </w:r>
      <w:r w:rsidR="006E596A" w:rsidRPr="00E36C3F">
        <w:rPr>
          <w:rStyle w:val="IvDbodytextChar"/>
          <w:rFonts w:cs="Arial"/>
        </w:rPr>
        <w:t xml:space="preserve">3GPP introduced support for two non-public networks </w:t>
      </w:r>
      <w:r w:rsidR="00FE1A50" w:rsidRPr="00E36C3F">
        <w:rPr>
          <w:rStyle w:val="IvDbodytextChar"/>
          <w:rFonts w:cs="Arial"/>
        </w:rPr>
        <w:t xml:space="preserve">(NPN) </w:t>
      </w:r>
      <w:r w:rsidR="006E596A" w:rsidRPr="00E36C3F">
        <w:rPr>
          <w:rStyle w:val="IvDbodytextChar"/>
          <w:rFonts w:cs="Arial"/>
        </w:rPr>
        <w:t xml:space="preserve">deployment options </w:t>
      </w:r>
      <w:r w:rsidR="00B71F37" w:rsidRPr="00E36C3F">
        <w:rPr>
          <w:rStyle w:val="IvDbodytextChar"/>
          <w:rFonts w:cs="Arial"/>
        </w:rPr>
        <w:t>in</w:t>
      </w:r>
      <w:r w:rsidR="006E596A" w:rsidRPr="00E36C3F">
        <w:rPr>
          <w:rStyle w:val="IvDbodytextChar"/>
          <w:rFonts w:cs="Arial"/>
        </w:rPr>
        <w:t xml:space="preserve"> Release 16.</w:t>
      </w:r>
      <w:r w:rsidR="00BD6C98" w:rsidRPr="00E36C3F">
        <w:rPr>
          <w:rStyle w:val="IvDbodytextChar"/>
          <w:rFonts w:cs="Arial"/>
        </w:rPr>
        <w:t xml:space="preserve"> </w:t>
      </w:r>
      <w:r w:rsidR="0069292A" w:rsidRPr="00E36C3F">
        <w:rPr>
          <w:rStyle w:val="IvDbodytextChar"/>
          <w:rFonts w:cs="Arial"/>
        </w:rPr>
        <w:t xml:space="preserve"> </w:t>
      </w:r>
      <w:r w:rsidR="00F9452F" w:rsidRPr="00E36C3F">
        <w:rPr>
          <w:rFonts w:cs="Arial"/>
        </w:rPr>
        <w:t>A</w:t>
      </w:r>
      <w:r w:rsidR="00417DCF">
        <w:rPr>
          <w:rFonts w:cs="Arial"/>
        </w:rPr>
        <w:t>n N</w:t>
      </w:r>
      <w:r w:rsidR="00FF6BC2">
        <w:rPr>
          <w:rFonts w:cs="Arial"/>
        </w:rPr>
        <w:t>PN</w:t>
      </w:r>
      <w:r w:rsidR="00F9452F" w:rsidRPr="00E36C3F">
        <w:rPr>
          <w:rFonts w:cs="Arial"/>
        </w:rPr>
        <w:t xml:space="preserve"> is a network intended </w:t>
      </w:r>
      <w:r w:rsidR="001776F7">
        <w:rPr>
          <w:rFonts w:cs="Arial"/>
        </w:rPr>
        <w:t xml:space="preserve">to provide radio access </w:t>
      </w:r>
      <w:r w:rsidR="00F9452F" w:rsidRPr="00E36C3F">
        <w:rPr>
          <w:rFonts w:cs="Arial"/>
        </w:rPr>
        <w:t>for a limited group of users such as an enterprise and typically provides service in a limited geographical area such as a factory floor or campus. The primary use case is industrial/</w:t>
      </w:r>
      <w:proofErr w:type="spellStart"/>
      <w:r w:rsidR="00F9452F" w:rsidRPr="00E36C3F">
        <w:rPr>
          <w:rFonts w:cs="Arial"/>
        </w:rPr>
        <w:t>IIoT</w:t>
      </w:r>
      <w:proofErr w:type="spellEnd"/>
      <w:r w:rsidR="00F9452F" w:rsidRPr="00E36C3F">
        <w:rPr>
          <w:rFonts w:cs="Arial"/>
        </w:rPr>
        <w:t xml:space="preserve"> scenarios, although other use cases are not excluded. Two different deployment models for NPNs </w:t>
      </w:r>
      <w:r w:rsidR="001A6AA9">
        <w:rPr>
          <w:rFonts w:cs="Arial"/>
        </w:rPr>
        <w:t xml:space="preserve">are </w:t>
      </w:r>
      <w:r w:rsidR="00F9452F" w:rsidRPr="00E36C3F">
        <w:rPr>
          <w:rFonts w:cs="Arial"/>
        </w:rPr>
        <w:t>specified in 5GS in Rel-16:</w:t>
      </w:r>
    </w:p>
    <w:p w14:paraId="17ECB146" w14:textId="2EDCAEB8" w:rsidR="00F9452F" w:rsidRPr="00E36C3F" w:rsidRDefault="00FE170B" w:rsidP="00F9452F">
      <w:pPr>
        <w:pStyle w:val="BodyText"/>
        <w:numPr>
          <w:ilvl w:val="0"/>
          <w:numId w:val="18"/>
        </w:numPr>
        <w:rPr>
          <w:rFonts w:cs="Arial"/>
        </w:rPr>
      </w:pPr>
      <w:r>
        <w:rPr>
          <w:rFonts w:cs="Arial"/>
        </w:rPr>
        <w:t>Public network integrated NPN (PNI-NPN)</w:t>
      </w:r>
      <w:r w:rsidR="00F9452F" w:rsidRPr="00E36C3F">
        <w:rPr>
          <w:rFonts w:cs="Arial"/>
        </w:rPr>
        <w:t xml:space="preserve">, </w:t>
      </w:r>
      <w:r w:rsidR="00FB1A1D" w:rsidRPr="00E36C3F">
        <w:rPr>
          <w:rFonts w:cs="Arial"/>
        </w:rPr>
        <w:t>i.e.,</w:t>
      </w:r>
      <w:r w:rsidR="00F9452F" w:rsidRPr="00E36C3F">
        <w:rPr>
          <w:rFonts w:cs="Arial"/>
        </w:rPr>
        <w:t xml:space="preserve"> operated by an NPN operator</w:t>
      </w:r>
      <w:r>
        <w:rPr>
          <w:rFonts w:cs="Arial"/>
        </w:rPr>
        <w:t xml:space="preserve"> (e.g., owned by an enterprise)</w:t>
      </w:r>
      <w:r w:rsidR="00972E51">
        <w:rPr>
          <w:rFonts w:cs="Arial"/>
        </w:rPr>
        <w:t xml:space="preserve"> i.e., </w:t>
      </w:r>
      <w:r w:rsidR="00972E51" w:rsidRPr="00E36C3F">
        <w:rPr>
          <w:rFonts w:cs="Arial"/>
        </w:rPr>
        <w:t>i.e., a non-public network deployed with the support of a PLMN.</w:t>
      </w:r>
    </w:p>
    <w:p w14:paraId="2F88616D" w14:textId="3F7500BC" w:rsidR="004E6476" w:rsidRPr="00E36C3F" w:rsidRDefault="006816DC" w:rsidP="00161E8E">
      <w:pPr>
        <w:pStyle w:val="IvDInstructiontext"/>
        <w:ind w:left="720"/>
        <w:rPr>
          <w:rStyle w:val="IvDbodytextChar"/>
          <w:rFonts w:cs="Arial"/>
          <w:i w:val="0"/>
          <w:color w:val="auto"/>
          <w:sz w:val="20"/>
          <w:szCs w:val="20"/>
        </w:rPr>
      </w:pPr>
      <w:r>
        <w:rPr>
          <w:rStyle w:val="IvDbodytextChar"/>
          <w:rFonts w:cs="Arial"/>
          <w:i w:val="0"/>
          <w:color w:val="auto"/>
          <w:sz w:val="20"/>
          <w:szCs w:val="20"/>
        </w:rPr>
        <w:t>PNI</w:t>
      </w:r>
      <w:r w:rsidR="001A0E1D" w:rsidRPr="00E36C3F">
        <w:rPr>
          <w:rStyle w:val="IvDbodytextChar"/>
          <w:rFonts w:cs="Arial"/>
          <w:i w:val="0"/>
          <w:color w:val="auto"/>
          <w:sz w:val="20"/>
          <w:szCs w:val="20"/>
        </w:rPr>
        <w:t xml:space="preserve"> NPN option outlines how </w:t>
      </w:r>
      <w:r>
        <w:rPr>
          <w:rStyle w:val="IvDbodytextChar"/>
          <w:rFonts w:cs="Arial"/>
          <w:i w:val="0"/>
          <w:color w:val="auto"/>
          <w:sz w:val="20"/>
          <w:szCs w:val="20"/>
        </w:rPr>
        <w:t xml:space="preserve">public </w:t>
      </w:r>
      <w:r w:rsidR="001A0E1D" w:rsidRPr="00E36C3F">
        <w:rPr>
          <w:rStyle w:val="IvDbodytextChar"/>
          <w:rFonts w:cs="Arial"/>
          <w:i w:val="0"/>
          <w:color w:val="auto"/>
          <w:sz w:val="20"/>
          <w:szCs w:val="20"/>
        </w:rPr>
        <w:t>operators could support non-public networks or dedicated deployments by associating them directly to the operator network. Such improvements resulted in solutions for what is commonly referred to as Public Network Integrated NPNs (PNI-NPNs).</w:t>
      </w:r>
      <w:r w:rsidR="00B72058" w:rsidRPr="00E36C3F">
        <w:rPr>
          <w:rStyle w:val="IvDbodytextChar"/>
          <w:rFonts w:cs="Arial"/>
          <w:i w:val="0"/>
          <w:color w:val="auto"/>
          <w:sz w:val="20"/>
          <w:szCs w:val="20"/>
        </w:rPr>
        <w:t xml:space="preserve"> </w:t>
      </w:r>
      <w:r w:rsidR="004E6476" w:rsidRPr="00E36C3F">
        <w:rPr>
          <w:rStyle w:val="IvDbodytextChar"/>
          <w:rFonts w:cs="Arial"/>
          <w:i w:val="0"/>
          <w:color w:val="auto"/>
          <w:sz w:val="20"/>
          <w:szCs w:val="20"/>
        </w:rPr>
        <w:t>A PNI-NPN is made available via a PLMN by allocating one or more network slices to the non-public network. As network slicing does not</w:t>
      </w:r>
      <w:r w:rsidR="00686FD9">
        <w:rPr>
          <w:rStyle w:val="IvDbodytextChar"/>
          <w:rFonts w:cs="Arial"/>
          <w:i w:val="0"/>
          <w:color w:val="auto"/>
          <w:sz w:val="20"/>
          <w:szCs w:val="20"/>
        </w:rPr>
        <w:t xml:space="preserve"> </w:t>
      </w:r>
      <w:r w:rsidR="004E6476" w:rsidRPr="00E36C3F">
        <w:rPr>
          <w:rStyle w:val="IvDbodytextChar"/>
          <w:rFonts w:cs="Arial"/>
          <w:i w:val="0"/>
          <w:color w:val="auto"/>
          <w:sz w:val="20"/>
          <w:szCs w:val="20"/>
        </w:rPr>
        <w:t>avoid UEs trying to access the</w:t>
      </w:r>
      <w:r w:rsidR="00F8668F">
        <w:rPr>
          <w:rStyle w:val="IvDbodytextChar"/>
          <w:rFonts w:cs="Arial"/>
          <w:i w:val="0"/>
          <w:color w:val="auto"/>
          <w:sz w:val="20"/>
          <w:szCs w:val="20"/>
        </w:rPr>
        <w:t xml:space="preserve"> PNI</w:t>
      </w:r>
      <w:r w:rsidR="00452928">
        <w:rPr>
          <w:rStyle w:val="IvDbodytextChar"/>
          <w:rFonts w:cs="Arial"/>
          <w:i w:val="0"/>
          <w:color w:val="auto"/>
          <w:sz w:val="20"/>
          <w:szCs w:val="20"/>
        </w:rPr>
        <w:t xml:space="preserve"> NPN</w:t>
      </w:r>
      <w:r w:rsidR="00225593">
        <w:rPr>
          <w:rStyle w:val="IvDbodytextChar"/>
          <w:rFonts w:cs="Arial"/>
          <w:i w:val="0"/>
          <w:color w:val="auto"/>
          <w:sz w:val="20"/>
          <w:szCs w:val="20"/>
        </w:rPr>
        <w:t>. Hence</w:t>
      </w:r>
      <w:r w:rsidR="004E6476" w:rsidRPr="00E36C3F">
        <w:rPr>
          <w:rStyle w:val="IvDbodytextChar"/>
          <w:rFonts w:cs="Arial"/>
          <w:i w:val="0"/>
          <w:color w:val="auto"/>
          <w:sz w:val="20"/>
          <w:szCs w:val="20"/>
        </w:rPr>
        <w:t xml:space="preserve"> in areas </w:t>
      </w:r>
      <w:r w:rsidR="001552E8">
        <w:rPr>
          <w:rStyle w:val="IvDbodytextChar"/>
          <w:rFonts w:cs="Arial"/>
          <w:i w:val="0"/>
          <w:color w:val="auto"/>
          <w:sz w:val="20"/>
          <w:szCs w:val="20"/>
        </w:rPr>
        <w:t>wherein</w:t>
      </w:r>
      <w:r w:rsidR="004E6476" w:rsidRPr="00E36C3F">
        <w:rPr>
          <w:rStyle w:val="IvDbodytextChar"/>
          <w:rFonts w:cs="Arial"/>
          <w:i w:val="0"/>
          <w:color w:val="auto"/>
          <w:sz w:val="20"/>
          <w:szCs w:val="20"/>
        </w:rPr>
        <w:t xml:space="preserve"> the UE is not allowed to use the network slice, the Closed Access Groups (CAGs) can be used in addition to network slicing to apply additional access control.</w:t>
      </w:r>
      <w:r w:rsidR="00161E8E" w:rsidRPr="00E36C3F">
        <w:rPr>
          <w:rStyle w:val="IvDbodytextChar"/>
          <w:rFonts w:cs="Arial"/>
          <w:i w:val="0"/>
          <w:color w:val="auto"/>
          <w:sz w:val="20"/>
          <w:szCs w:val="20"/>
        </w:rPr>
        <w:t xml:space="preserve"> </w:t>
      </w:r>
      <w:r w:rsidR="004E6476" w:rsidRPr="00E36C3F">
        <w:rPr>
          <w:rStyle w:val="IvDbodytextChar"/>
          <w:rFonts w:cs="Arial"/>
          <w:i w:val="0"/>
          <w:color w:val="auto"/>
          <w:sz w:val="20"/>
          <w:szCs w:val="20"/>
        </w:rPr>
        <w:t>The CAG</w:t>
      </w:r>
      <w:r w:rsidR="007C353D">
        <w:rPr>
          <w:rStyle w:val="IvDbodytextChar"/>
          <w:rFonts w:cs="Arial"/>
          <w:i w:val="0"/>
          <w:color w:val="auto"/>
          <w:sz w:val="20"/>
          <w:szCs w:val="20"/>
        </w:rPr>
        <w:t xml:space="preserve"> feature</w:t>
      </w:r>
      <w:r w:rsidR="004E6476" w:rsidRPr="00E36C3F">
        <w:rPr>
          <w:rStyle w:val="IvDbodytextChar"/>
          <w:rFonts w:cs="Arial"/>
          <w:i w:val="0"/>
          <w:color w:val="auto"/>
          <w:sz w:val="20"/>
          <w:szCs w:val="20"/>
        </w:rPr>
        <w:t xml:space="preserve"> allows a cell to be restricted to a specific group of users. To allow the UE to identify a CAG cell</w:t>
      </w:r>
      <w:r w:rsidR="00211207">
        <w:rPr>
          <w:rStyle w:val="IvDbodytextChar"/>
          <w:rFonts w:cs="Arial"/>
          <w:i w:val="0"/>
          <w:color w:val="auto"/>
          <w:sz w:val="20"/>
          <w:szCs w:val="20"/>
        </w:rPr>
        <w:t>,</w:t>
      </w:r>
      <w:r w:rsidR="004E6476" w:rsidRPr="00E36C3F">
        <w:rPr>
          <w:rStyle w:val="IvDbodytextChar"/>
          <w:rFonts w:cs="Arial"/>
          <w:i w:val="0"/>
          <w:color w:val="auto"/>
          <w:sz w:val="20"/>
          <w:szCs w:val="20"/>
        </w:rPr>
        <w:t xml:space="preserve"> the network broadcasts one or more CAG IDs in addition to the PLMN ID</w:t>
      </w:r>
      <w:r w:rsidR="008907B4">
        <w:rPr>
          <w:rStyle w:val="IvDbodytextChar"/>
          <w:rFonts w:cs="Arial"/>
          <w:i w:val="0"/>
          <w:color w:val="auto"/>
          <w:sz w:val="20"/>
          <w:szCs w:val="20"/>
        </w:rPr>
        <w:t xml:space="preserve"> as part of SIB1</w:t>
      </w:r>
      <w:r w:rsidR="004E6476" w:rsidRPr="00E36C3F">
        <w:rPr>
          <w:rStyle w:val="IvDbodytextChar"/>
          <w:rFonts w:cs="Arial"/>
          <w:i w:val="0"/>
          <w:color w:val="auto"/>
          <w:sz w:val="20"/>
          <w:szCs w:val="20"/>
        </w:rPr>
        <w:t>.</w:t>
      </w:r>
    </w:p>
    <w:p w14:paraId="077D8985" w14:textId="77777777" w:rsidR="001A0E1D" w:rsidRPr="00E36C3F" w:rsidRDefault="001A0E1D" w:rsidP="00364664">
      <w:pPr>
        <w:pStyle w:val="BodyText"/>
        <w:rPr>
          <w:rFonts w:cs="Arial"/>
        </w:rPr>
      </w:pPr>
    </w:p>
    <w:p w14:paraId="158E9052" w14:textId="51A54653" w:rsidR="00A761C9" w:rsidRPr="00E36C3F" w:rsidRDefault="005A1174" w:rsidP="006E596A">
      <w:pPr>
        <w:pStyle w:val="BodyText"/>
        <w:numPr>
          <w:ilvl w:val="0"/>
          <w:numId w:val="18"/>
        </w:numPr>
        <w:rPr>
          <w:rFonts w:cs="Arial"/>
        </w:rPr>
      </w:pPr>
      <w:r>
        <w:rPr>
          <w:rFonts w:cs="Arial"/>
        </w:rPr>
        <w:t xml:space="preserve">Standalone </w:t>
      </w:r>
      <w:r w:rsidR="009A4549">
        <w:rPr>
          <w:rFonts w:cs="Arial"/>
        </w:rPr>
        <w:t>Non-Public Network</w:t>
      </w:r>
      <w:r w:rsidR="00D86F4B">
        <w:rPr>
          <w:rFonts w:cs="Arial"/>
        </w:rPr>
        <w:t xml:space="preserve"> (SNPN)</w:t>
      </w:r>
      <w:r w:rsidR="00F9452F" w:rsidRPr="00E36C3F">
        <w:rPr>
          <w:rFonts w:cs="Arial"/>
        </w:rPr>
        <w:t>, i.e.</w:t>
      </w:r>
      <w:r w:rsidR="00FB1A1D" w:rsidRPr="00E36C3F">
        <w:rPr>
          <w:rFonts w:cs="Arial"/>
        </w:rPr>
        <w:t>,</w:t>
      </w:r>
      <w:r w:rsidR="00F9452F" w:rsidRPr="00E36C3F">
        <w:rPr>
          <w:rFonts w:cs="Arial"/>
        </w:rPr>
        <w:t xml:space="preserve"> a non-public network </w:t>
      </w:r>
      <w:r w:rsidR="009A4549">
        <w:rPr>
          <w:rFonts w:cs="Arial"/>
        </w:rPr>
        <w:t>not replying on the</w:t>
      </w:r>
      <w:r w:rsidR="00015201">
        <w:rPr>
          <w:rFonts w:cs="Arial"/>
        </w:rPr>
        <w:t xml:space="preserve"> network fu</w:t>
      </w:r>
      <w:r w:rsidR="003B5780">
        <w:rPr>
          <w:rFonts w:cs="Arial"/>
        </w:rPr>
        <w:t>n</w:t>
      </w:r>
      <w:r w:rsidR="00015201">
        <w:rPr>
          <w:rFonts w:cs="Arial"/>
        </w:rPr>
        <w:t>ctions provided by a</w:t>
      </w:r>
      <w:r w:rsidR="00F9452F" w:rsidRPr="00E36C3F">
        <w:rPr>
          <w:rFonts w:cs="Arial"/>
        </w:rPr>
        <w:t xml:space="preserve"> PLMN.</w:t>
      </w:r>
    </w:p>
    <w:p w14:paraId="557B03D2" w14:textId="1697C6C5" w:rsidR="0036562D" w:rsidRPr="00E36C3F" w:rsidRDefault="006E596A" w:rsidP="00A761C9">
      <w:pPr>
        <w:pStyle w:val="BodyText"/>
        <w:ind w:left="720"/>
        <w:rPr>
          <w:rStyle w:val="IvDbodytextChar"/>
          <w:rFonts w:cs="Arial"/>
        </w:rPr>
      </w:pPr>
      <w:r w:rsidRPr="00E36C3F">
        <w:rPr>
          <w:rStyle w:val="IvDbodytextChar"/>
          <w:rFonts w:cs="Arial"/>
        </w:rPr>
        <w:t>Another NPN option is the stand-alone NPN</w:t>
      </w:r>
      <w:r w:rsidR="00F65C85" w:rsidRPr="00E36C3F">
        <w:rPr>
          <w:rStyle w:val="IvDbodytextChar"/>
          <w:rFonts w:cs="Arial"/>
        </w:rPr>
        <w:t xml:space="preserve"> - </w:t>
      </w:r>
      <w:r w:rsidRPr="00E36C3F">
        <w:rPr>
          <w:rStyle w:val="IvDbodytextChar"/>
          <w:rFonts w:cs="Arial"/>
        </w:rPr>
        <w:t>SNPN. In almost all aspects, this is a network that carries the same functionality and characteristics as the more commonly known Public Network,</w:t>
      </w:r>
      <w:r w:rsidR="00F1630D">
        <w:rPr>
          <w:rStyle w:val="IvDbodytextChar"/>
          <w:rFonts w:cs="Arial"/>
        </w:rPr>
        <w:t xml:space="preserve"> identified by</w:t>
      </w:r>
      <w:r w:rsidRPr="00E36C3F">
        <w:rPr>
          <w:rStyle w:val="IvDbodytextChar"/>
          <w:rFonts w:cs="Arial"/>
        </w:rPr>
        <w:t xml:space="preserve"> PLMN</w:t>
      </w:r>
      <w:r w:rsidR="00F1630D">
        <w:rPr>
          <w:rStyle w:val="IvDbodytextChar"/>
          <w:rFonts w:cs="Arial"/>
        </w:rPr>
        <w:t xml:space="preserve"> identity</w:t>
      </w:r>
      <w:r w:rsidRPr="00E36C3F">
        <w:rPr>
          <w:rStyle w:val="IvDbodytextChar"/>
          <w:rFonts w:cs="Arial"/>
        </w:rPr>
        <w:t xml:space="preserve">, but it differs in some aspect, e.g., an SNPN is identified by an SNPN ID. The SNPN ID is composed of a PLMN ID and a Network ID (NID).  Additionally, </w:t>
      </w:r>
      <w:r w:rsidR="00801655" w:rsidRPr="00E36C3F">
        <w:rPr>
          <w:rStyle w:val="IvDbodytextChar"/>
          <w:rFonts w:cs="Arial"/>
        </w:rPr>
        <w:t xml:space="preserve">today </w:t>
      </w:r>
      <w:r w:rsidRPr="00E36C3F">
        <w:rPr>
          <w:rStyle w:val="IvDbodytextChar"/>
          <w:rFonts w:cs="Arial"/>
        </w:rPr>
        <w:t>there is no support for mobility between SNP</w:t>
      </w:r>
      <w:r w:rsidR="00AA3A10" w:rsidRPr="00E36C3F">
        <w:rPr>
          <w:rStyle w:val="IvDbodytextChar"/>
          <w:rFonts w:cs="Arial"/>
        </w:rPr>
        <w:t xml:space="preserve">N and </w:t>
      </w:r>
      <w:r w:rsidR="008E5270">
        <w:rPr>
          <w:rStyle w:val="IvDbodytextChar"/>
          <w:rFonts w:cs="Arial"/>
        </w:rPr>
        <w:t>public</w:t>
      </w:r>
      <w:r w:rsidR="008E5270" w:rsidRPr="00E36C3F">
        <w:rPr>
          <w:rStyle w:val="IvDbodytextChar"/>
          <w:rFonts w:cs="Arial"/>
        </w:rPr>
        <w:t xml:space="preserve"> </w:t>
      </w:r>
      <w:r w:rsidR="00AA3A10" w:rsidRPr="00E36C3F">
        <w:rPr>
          <w:rStyle w:val="IvDbodytextChar"/>
          <w:rFonts w:cs="Arial"/>
        </w:rPr>
        <w:t>network</w:t>
      </w:r>
      <w:r w:rsidR="009637BB" w:rsidRPr="00E36C3F">
        <w:rPr>
          <w:rStyle w:val="IvDbodytextChar"/>
          <w:rFonts w:cs="Arial"/>
        </w:rPr>
        <w:t>s</w:t>
      </w:r>
      <w:r w:rsidRPr="00E36C3F">
        <w:rPr>
          <w:rStyle w:val="IvDbodytextChar"/>
          <w:rFonts w:cs="Arial"/>
        </w:rPr>
        <w:t>, in the same way as is possible between (equivalent) PLMNs.</w:t>
      </w:r>
    </w:p>
    <w:p w14:paraId="3B0DF8D3" w14:textId="77777777" w:rsidR="00C91BA9" w:rsidRPr="00E36C3F" w:rsidRDefault="00C91BA9" w:rsidP="00A761C9">
      <w:pPr>
        <w:pStyle w:val="BodyText"/>
        <w:ind w:left="720"/>
        <w:rPr>
          <w:rStyle w:val="IvDbodytextChar"/>
          <w:rFonts w:cs="Arial"/>
        </w:rPr>
      </w:pPr>
    </w:p>
    <w:p w14:paraId="36BAE7D6" w14:textId="23C0C8BE" w:rsidR="003F7674" w:rsidRPr="00E36C3F" w:rsidRDefault="00FD3416" w:rsidP="003C6268">
      <w:pPr>
        <w:pStyle w:val="Heading2"/>
        <w:rPr>
          <w:rStyle w:val="IvDbodytextChar"/>
          <w:rFonts w:cs="Arial"/>
          <w:sz w:val="20"/>
        </w:rPr>
      </w:pPr>
      <w:r w:rsidRPr="00E36C3F">
        <w:rPr>
          <w:rFonts w:cs="Arial"/>
        </w:rPr>
        <w:t>2.1</w:t>
      </w:r>
      <w:r w:rsidRPr="00E36C3F">
        <w:rPr>
          <w:rFonts w:cs="Arial"/>
        </w:rPr>
        <w:tab/>
      </w:r>
      <w:r w:rsidR="00B45531">
        <w:rPr>
          <w:rFonts w:cs="Arial"/>
        </w:rPr>
        <w:t>M</w:t>
      </w:r>
      <w:r w:rsidR="00C87D56">
        <w:rPr>
          <w:rFonts w:cs="Arial"/>
        </w:rPr>
        <w:t>obility</w:t>
      </w:r>
      <w:r w:rsidR="00B45531">
        <w:rPr>
          <w:rFonts w:cs="Arial"/>
        </w:rPr>
        <w:t xml:space="preserve"> between NPN and PN</w:t>
      </w:r>
    </w:p>
    <w:p w14:paraId="3B5CD0AA" w14:textId="714192BC" w:rsidR="003B6ECD" w:rsidRPr="003B6ECD" w:rsidRDefault="003B6ECD" w:rsidP="003C6268">
      <w:pPr>
        <w:pStyle w:val="IvDInstructiontext"/>
        <w:spacing w:before="0" w:after="120"/>
      </w:pPr>
      <w:r>
        <w:rPr>
          <w:rStyle w:val="IvDbodytextChar"/>
          <w:rFonts w:cs="Arial"/>
          <w:b/>
          <w:bCs/>
          <w:i w:val="0"/>
          <w:color w:val="auto"/>
          <w:sz w:val="20"/>
          <w:szCs w:val="20"/>
          <w:u w:val="single"/>
        </w:rPr>
        <w:t>Connected</w:t>
      </w:r>
      <w:r w:rsidRPr="00E36C3F">
        <w:rPr>
          <w:rStyle w:val="IvDbodytextChar"/>
          <w:rFonts w:cs="Arial"/>
          <w:b/>
          <w:bCs/>
          <w:i w:val="0"/>
          <w:color w:val="auto"/>
          <w:sz w:val="20"/>
          <w:szCs w:val="20"/>
          <w:u w:val="single"/>
        </w:rPr>
        <w:t xml:space="preserve"> mode mobility in NPN</w:t>
      </w:r>
    </w:p>
    <w:p w14:paraId="374EAF6B" w14:textId="21C74022" w:rsidR="00F61737" w:rsidRPr="003C6268" w:rsidRDefault="00F61737" w:rsidP="00EB3DC4">
      <w:pPr>
        <w:pStyle w:val="BodyText"/>
        <w:ind w:left="720"/>
        <w:rPr>
          <w:rStyle w:val="IvDbodytextChar"/>
          <w:rFonts w:cs="Arial"/>
          <w:spacing w:val="0"/>
          <w:lang w:val="en-GB" w:eastAsia="zh-CN"/>
        </w:rPr>
      </w:pPr>
      <w:r w:rsidRPr="00E36C3F">
        <w:rPr>
          <w:rFonts w:cs="Arial"/>
        </w:rPr>
        <w:t xml:space="preserve">Connected mode mobility for UEs operating in NPN is </w:t>
      </w:r>
      <w:proofErr w:type="gramStart"/>
      <w:r w:rsidRPr="00E36C3F">
        <w:rPr>
          <w:rFonts w:cs="Arial"/>
        </w:rPr>
        <w:t>similar to</w:t>
      </w:r>
      <w:proofErr w:type="gramEnd"/>
      <w:r w:rsidRPr="00E36C3F">
        <w:rPr>
          <w:rFonts w:cs="Arial"/>
        </w:rPr>
        <w:t xml:space="preserve"> legacy mobility</w:t>
      </w:r>
      <w:r w:rsidR="005D762C">
        <w:rPr>
          <w:rFonts w:cs="Arial"/>
        </w:rPr>
        <w:t xml:space="preserve"> procedures</w:t>
      </w:r>
      <w:r w:rsidRPr="00E36C3F">
        <w:rPr>
          <w:rFonts w:cs="Arial"/>
        </w:rPr>
        <w:t xml:space="preserve">. </w:t>
      </w:r>
      <w:r>
        <w:rPr>
          <w:rFonts w:cs="Arial"/>
        </w:rPr>
        <w:t>A</w:t>
      </w:r>
      <w:r w:rsidRPr="007B0B99">
        <w:rPr>
          <w:rFonts w:cs="Arial"/>
        </w:rPr>
        <w:t xml:space="preserve"> </w:t>
      </w:r>
      <w:proofErr w:type="spellStart"/>
      <w:r w:rsidRPr="007B0B99">
        <w:rPr>
          <w:rFonts w:cs="Arial"/>
        </w:rPr>
        <w:t>gNB</w:t>
      </w:r>
      <w:proofErr w:type="spellEnd"/>
      <w:r w:rsidRPr="007B0B99">
        <w:rPr>
          <w:rFonts w:cs="Arial"/>
        </w:rPr>
        <w:t xml:space="preserve"> </w:t>
      </w:r>
      <w:r w:rsidR="00131898">
        <w:rPr>
          <w:rFonts w:cs="Arial"/>
        </w:rPr>
        <w:t xml:space="preserve">is aware of the </w:t>
      </w:r>
      <w:r w:rsidR="00DC2069">
        <w:rPr>
          <w:rFonts w:cs="Arial"/>
        </w:rPr>
        <w:t>allow</w:t>
      </w:r>
      <w:r w:rsidR="00EB3DC4">
        <w:rPr>
          <w:rFonts w:cs="Arial"/>
        </w:rPr>
        <w:t>ed</w:t>
      </w:r>
      <w:r w:rsidR="00DC2069">
        <w:rPr>
          <w:rFonts w:cs="Arial"/>
        </w:rPr>
        <w:t xml:space="preserve"> networks based on the </w:t>
      </w:r>
      <w:r w:rsidR="00EB3DC4">
        <w:rPr>
          <w:rFonts w:cs="Arial"/>
        </w:rPr>
        <w:t xml:space="preserve">received </w:t>
      </w:r>
      <w:r w:rsidRPr="00E36C3F">
        <w:rPr>
          <w:rStyle w:val="IvDbodytextChar"/>
          <w:rFonts w:cs="Arial"/>
        </w:rPr>
        <w:t xml:space="preserve">mobility restrictions list </w:t>
      </w:r>
      <w:r>
        <w:rPr>
          <w:rStyle w:val="IvDbodytextChar"/>
          <w:rFonts w:cs="Arial"/>
        </w:rPr>
        <w:t>(</w:t>
      </w:r>
      <w:r w:rsidRPr="007B0B99">
        <w:rPr>
          <w:rFonts w:cs="Arial"/>
        </w:rPr>
        <w:t>MRL</w:t>
      </w:r>
      <w:r>
        <w:rPr>
          <w:rFonts w:cs="Arial"/>
        </w:rPr>
        <w:t>)</w:t>
      </w:r>
      <w:r w:rsidR="00757824">
        <w:rPr>
          <w:rFonts w:cs="Arial"/>
        </w:rPr>
        <w:t>:</w:t>
      </w:r>
    </w:p>
    <w:p w14:paraId="03D077A0" w14:textId="368D50B6" w:rsidR="00F61737" w:rsidRDefault="00F21FE9" w:rsidP="00F21FE9">
      <w:pPr>
        <w:pStyle w:val="BodyText"/>
        <w:numPr>
          <w:ilvl w:val="1"/>
          <w:numId w:val="20"/>
        </w:numPr>
        <w:rPr>
          <w:rFonts w:cs="Arial"/>
        </w:rPr>
      </w:pPr>
      <w:r w:rsidRPr="0001170E">
        <w:rPr>
          <w:rFonts w:cs="Arial"/>
          <w:b/>
          <w:bCs/>
        </w:rPr>
        <w:t>PNI-NPN</w:t>
      </w:r>
      <w:r>
        <w:rPr>
          <w:rFonts w:cs="Arial"/>
        </w:rPr>
        <w:t>:</w:t>
      </w:r>
    </w:p>
    <w:p w14:paraId="5385508F" w14:textId="48D32998" w:rsidR="007765FD" w:rsidRPr="008D01B7" w:rsidRDefault="00003D27" w:rsidP="00F61737">
      <w:pPr>
        <w:pStyle w:val="BodyText"/>
        <w:ind w:left="1440"/>
        <w:rPr>
          <w:rStyle w:val="IvDbodytextChar"/>
          <w:rFonts w:cs="Arial"/>
          <w:iCs/>
          <w:spacing w:val="0"/>
          <w:lang w:val="en-GB" w:eastAsia="zh-CN"/>
        </w:rPr>
      </w:pPr>
      <w:r w:rsidRPr="00E36C3F">
        <w:rPr>
          <w:rStyle w:val="IvDbodytextChar"/>
          <w:rFonts w:cs="Arial"/>
        </w:rPr>
        <w:t xml:space="preserve">The Allowed CAG list is included in the MRL which the network uses to restrict the UEs mobility for </w:t>
      </w:r>
      <w:r w:rsidR="004520AA">
        <w:rPr>
          <w:rStyle w:val="IvDbodytextChar"/>
          <w:rFonts w:cs="Arial"/>
        </w:rPr>
        <w:t>c</w:t>
      </w:r>
      <w:r w:rsidRPr="00E36C3F">
        <w:rPr>
          <w:rStyle w:val="IvDbodytextChar"/>
          <w:rFonts w:cs="Arial"/>
        </w:rPr>
        <w:t xml:space="preserve">onnected mode UEs operating in </w:t>
      </w:r>
      <w:r w:rsidR="00651985">
        <w:rPr>
          <w:rStyle w:val="IvDbodytextChar"/>
          <w:rFonts w:cs="Arial"/>
        </w:rPr>
        <w:t>PNI-</w:t>
      </w:r>
      <w:r w:rsidRPr="00E36C3F">
        <w:rPr>
          <w:rStyle w:val="IvDbodytextChar"/>
          <w:rFonts w:cs="Arial"/>
        </w:rPr>
        <w:t>NPN</w:t>
      </w:r>
      <w:r w:rsidR="00651985">
        <w:rPr>
          <w:rStyle w:val="IvDbodytextChar"/>
          <w:rFonts w:cs="Arial"/>
        </w:rPr>
        <w:t>.</w:t>
      </w:r>
      <w:r w:rsidR="00651985" w:rsidRPr="00651985">
        <w:t xml:space="preserve"> </w:t>
      </w:r>
      <w:r w:rsidR="00651985">
        <w:t>Also</w:t>
      </w:r>
      <w:r w:rsidR="004232E7">
        <w:t>,</w:t>
      </w:r>
      <w:r w:rsidR="00651985">
        <w:t xml:space="preserve"> t</w:t>
      </w:r>
      <w:r w:rsidR="00651985">
        <w:rPr>
          <w:rStyle w:val="IvDbodytextChar"/>
          <w:lang w:val="en-GB"/>
        </w:rPr>
        <w:t xml:space="preserve">he </w:t>
      </w:r>
      <w:r w:rsidR="004520AA">
        <w:rPr>
          <w:rStyle w:val="IvDbodytextChar"/>
          <w:lang w:val="en-GB"/>
        </w:rPr>
        <w:t xml:space="preserve">UE may perform </w:t>
      </w:r>
      <w:r w:rsidR="00651985" w:rsidRPr="00C7251C">
        <w:rPr>
          <w:rStyle w:val="IvDbodytextChar"/>
          <w:rFonts w:cs="Arial"/>
          <w:lang w:val="en-GB"/>
        </w:rPr>
        <w:t>mobility</w:t>
      </w:r>
      <w:r w:rsidR="004520AA">
        <w:rPr>
          <w:rStyle w:val="IvDbodytextChar"/>
          <w:rFonts w:cs="Arial"/>
          <w:lang w:val="en-GB"/>
        </w:rPr>
        <w:t xml:space="preserve"> procedure</w:t>
      </w:r>
      <w:r w:rsidR="00651985" w:rsidRPr="00C7251C">
        <w:rPr>
          <w:rStyle w:val="IvDbodytextChar"/>
          <w:rFonts w:cs="Arial"/>
          <w:lang w:val="en-GB"/>
        </w:rPr>
        <w:t xml:space="preserve"> </w:t>
      </w:r>
      <w:r w:rsidR="00F14024">
        <w:rPr>
          <w:rStyle w:val="IvDbodytextChar"/>
          <w:rFonts w:cs="Arial"/>
          <w:lang w:val="en-GB"/>
        </w:rPr>
        <w:t>between</w:t>
      </w:r>
      <w:r w:rsidR="00651985" w:rsidRPr="00C7251C">
        <w:rPr>
          <w:rStyle w:val="IvDbodytextChar"/>
          <w:rFonts w:cs="Arial"/>
          <w:lang w:val="en-GB"/>
        </w:rPr>
        <w:t xml:space="preserve"> PNI-NPN</w:t>
      </w:r>
      <w:r w:rsidR="00651985" w:rsidRPr="008D01B7">
        <w:rPr>
          <w:rStyle w:val="IvDbodytextChar"/>
          <w:rFonts w:cs="Arial"/>
          <w:iCs/>
          <w:lang w:val="en-GB"/>
        </w:rPr>
        <w:t xml:space="preserve"> </w:t>
      </w:r>
      <w:r w:rsidR="004520AA">
        <w:rPr>
          <w:rStyle w:val="IvDbodytextChar"/>
          <w:rFonts w:cs="Arial"/>
          <w:iCs/>
          <w:lang w:val="en-GB"/>
        </w:rPr>
        <w:t>and the</w:t>
      </w:r>
      <w:r w:rsidR="004520AA" w:rsidRPr="008D01B7">
        <w:rPr>
          <w:rStyle w:val="IvDbodytextChar"/>
          <w:rFonts w:cs="Arial"/>
          <w:iCs/>
          <w:lang w:val="en-GB"/>
        </w:rPr>
        <w:t xml:space="preserve"> </w:t>
      </w:r>
      <w:r w:rsidR="00651985" w:rsidRPr="00C7251C">
        <w:rPr>
          <w:rStyle w:val="IvDbodytextChar"/>
          <w:rFonts w:cs="Arial"/>
          <w:lang w:val="en-GB"/>
        </w:rPr>
        <w:t>public network</w:t>
      </w:r>
      <w:r w:rsidR="00D250D3" w:rsidRPr="00E36C3F">
        <w:rPr>
          <w:rStyle w:val="IvDbodytextChar"/>
          <w:rFonts w:cs="Arial"/>
        </w:rPr>
        <w:t xml:space="preserve">, see </w:t>
      </w:r>
      <w:r w:rsidR="00D250D3" w:rsidRPr="00E36C3F">
        <w:rPr>
          <w:rStyle w:val="IvDbodytextChar"/>
          <w:rFonts w:cs="Arial"/>
        </w:rPr>
        <w:fldChar w:fldCharType="begin"/>
      </w:r>
      <w:r w:rsidR="00D250D3" w:rsidRPr="00E36C3F">
        <w:rPr>
          <w:rStyle w:val="IvDbodytextChar"/>
          <w:rFonts w:cs="Arial"/>
        </w:rPr>
        <w:instrText xml:space="preserve"> REF _Ref108767872 \h  \* MERGEFORMAT </w:instrText>
      </w:r>
      <w:r w:rsidR="00D250D3" w:rsidRPr="00E36C3F">
        <w:rPr>
          <w:rStyle w:val="IvDbodytextChar"/>
          <w:rFonts w:cs="Arial"/>
        </w:rPr>
      </w:r>
      <w:r w:rsidR="00D250D3" w:rsidRPr="00E36C3F">
        <w:rPr>
          <w:rStyle w:val="IvDbodytextChar"/>
          <w:rFonts w:cs="Arial"/>
        </w:rPr>
        <w:fldChar w:fldCharType="separate"/>
      </w:r>
      <w:r w:rsidR="00D250D3" w:rsidRPr="00E36C3F">
        <w:rPr>
          <w:rStyle w:val="IvDbodytextChar"/>
          <w:rFonts w:cs="Arial"/>
        </w:rPr>
        <w:t>Figure 1</w:t>
      </w:r>
      <w:r w:rsidR="00D250D3" w:rsidRPr="00E36C3F">
        <w:rPr>
          <w:rStyle w:val="IvDbodytextChar"/>
          <w:rFonts w:cs="Arial"/>
        </w:rPr>
        <w:fldChar w:fldCharType="end"/>
      </w:r>
      <w:r w:rsidR="00D250D3" w:rsidRPr="00E36C3F">
        <w:rPr>
          <w:rStyle w:val="IvDbodytextChar"/>
          <w:rFonts w:cs="Arial"/>
          <w:i/>
        </w:rPr>
        <w:t>.</w:t>
      </w:r>
    </w:p>
    <w:p w14:paraId="360E42DC" w14:textId="70568089" w:rsidR="00FB7779" w:rsidRPr="00E36C3F" w:rsidRDefault="007F74AD" w:rsidP="00FB7779">
      <w:pPr>
        <w:pStyle w:val="IvDInstructiontext"/>
        <w:jc w:val="center"/>
        <w:rPr>
          <w:rStyle w:val="IvDbodytextChar"/>
          <w:rFonts w:cs="Arial"/>
          <w:i w:val="0"/>
          <w:color w:val="auto"/>
          <w:sz w:val="20"/>
          <w:szCs w:val="20"/>
        </w:rPr>
      </w:pPr>
      <w:r>
        <w:rPr>
          <w:rStyle w:val="IvDbodytextChar"/>
          <w:rFonts w:cs="Arial"/>
          <w:i w:val="0"/>
          <w:noProof/>
          <w:color w:val="auto"/>
          <w:sz w:val="20"/>
          <w:szCs w:val="20"/>
        </w:rPr>
        <w:drawing>
          <wp:inline distT="0" distB="0" distL="0" distR="0" wp14:anchorId="1A0EA33B" wp14:editId="2E86A5D4">
            <wp:extent cx="3952347" cy="2527213"/>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1074" cy="2532793"/>
                    </a:xfrm>
                    <a:prstGeom prst="rect">
                      <a:avLst/>
                    </a:prstGeom>
                    <a:noFill/>
                  </pic:spPr>
                </pic:pic>
              </a:graphicData>
            </a:graphic>
          </wp:inline>
        </w:drawing>
      </w:r>
    </w:p>
    <w:p w14:paraId="76955B7F" w14:textId="0E00E88A" w:rsidR="00EA74A4" w:rsidRPr="0045694A" w:rsidRDefault="00FB7779" w:rsidP="003C6268">
      <w:pPr>
        <w:pStyle w:val="Caption"/>
        <w:rPr>
          <w:rStyle w:val="IvDbodytextChar"/>
          <w:lang w:val="en-GB"/>
        </w:rPr>
      </w:pPr>
      <w:r w:rsidRPr="00E36C3F">
        <w:rPr>
          <w:rFonts w:ascii="Arial" w:hAnsi="Arial" w:cs="Arial"/>
        </w:rPr>
        <w:t xml:space="preserve">Figure </w:t>
      </w:r>
      <w:r w:rsidRPr="00E36C3F">
        <w:rPr>
          <w:rFonts w:ascii="Arial" w:hAnsi="Arial" w:cs="Arial"/>
          <w:b w:val="0"/>
        </w:rPr>
        <w:fldChar w:fldCharType="begin"/>
      </w:r>
      <w:r w:rsidRPr="00E36C3F">
        <w:rPr>
          <w:rFonts w:ascii="Arial" w:hAnsi="Arial" w:cs="Arial"/>
        </w:rPr>
        <w:instrText xml:space="preserve"> SEQ Figure \* ARABIC </w:instrText>
      </w:r>
      <w:r w:rsidRPr="00E36C3F">
        <w:rPr>
          <w:rFonts w:ascii="Arial" w:hAnsi="Arial" w:cs="Arial"/>
          <w:b w:val="0"/>
        </w:rPr>
        <w:fldChar w:fldCharType="separate"/>
      </w:r>
      <w:r w:rsidRPr="00E36C3F">
        <w:rPr>
          <w:rFonts w:ascii="Arial" w:hAnsi="Arial" w:cs="Arial"/>
          <w:noProof/>
        </w:rPr>
        <w:t>1</w:t>
      </w:r>
      <w:r w:rsidRPr="00E36C3F">
        <w:rPr>
          <w:rFonts w:ascii="Arial" w:hAnsi="Arial" w:cs="Arial"/>
          <w:b w:val="0"/>
        </w:rPr>
        <w:fldChar w:fldCharType="end"/>
      </w:r>
      <w:r w:rsidR="00E929F3">
        <w:rPr>
          <w:rFonts w:ascii="Arial" w:hAnsi="Arial" w:cs="Arial"/>
        </w:rPr>
        <w:t>:</w:t>
      </w:r>
      <w:r w:rsidRPr="00E36C3F">
        <w:rPr>
          <w:rFonts w:ascii="Arial" w:hAnsi="Arial" w:cs="Arial"/>
        </w:rPr>
        <w:t xml:space="preserve"> Cross network mobility between PNI-NPN and public network</w:t>
      </w:r>
    </w:p>
    <w:p w14:paraId="3F527F43" w14:textId="704FDFD9" w:rsidR="007671D2" w:rsidRPr="007671D2" w:rsidRDefault="00F21FE9" w:rsidP="00DB62F1">
      <w:pPr>
        <w:pStyle w:val="IvDInstructiontext"/>
        <w:numPr>
          <w:ilvl w:val="1"/>
          <w:numId w:val="20"/>
        </w:numPr>
        <w:ind w:left="720"/>
        <w:rPr>
          <w:rStyle w:val="IvDbodytextChar"/>
          <w:rFonts w:cs="Arial"/>
          <w:i w:val="0"/>
          <w:color w:val="auto"/>
          <w:sz w:val="20"/>
          <w:szCs w:val="20"/>
          <w:lang w:val="en-GB"/>
        </w:rPr>
      </w:pPr>
      <w:r w:rsidRPr="007671D2">
        <w:rPr>
          <w:rStyle w:val="IvDbodytextChar"/>
          <w:b/>
          <w:bCs/>
          <w:i w:val="0"/>
          <w:color w:val="auto"/>
          <w:sz w:val="20"/>
          <w:szCs w:val="20"/>
          <w:lang w:val="en-GB"/>
        </w:rPr>
        <w:t>SNPN</w:t>
      </w:r>
      <w:r w:rsidRPr="007671D2">
        <w:rPr>
          <w:rStyle w:val="IvDbodytextChar"/>
          <w:i w:val="0"/>
          <w:color w:val="auto"/>
          <w:sz w:val="20"/>
          <w:szCs w:val="20"/>
          <w:lang w:val="en-GB"/>
        </w:rPr>
        <w:t>:</w:t>
      </w:r>
    </w:p>
    <w:p w14:paraId="5AE414A4" w14:textId="52A6357F" w:rsidR="008B05BB" w:rsidRPr="00C7251C" w:rsidRDefault="00335D95" w:rsidP="00C7251C">
      <w:pPr>
        <w:pStyle w:val="IvDInstructiontext"/>
        <w:ind w:left="720"/>
        <w:rPr>
          <w:rStyle w:val="IvDbodytextChar"/>
          <w:i w:val="0"/>
          <w:color w:val="auto"/>
          <w:sz w:val="20"/>
          <w:szCs w:val="20"/>
          <w:lang w:val="en-GB"/>
        </w:rPr>
      </w:pPr>
      <w:r w:rsidRPr="007671D2">
        <w:rPr>
          <w:rStyle w:val="IvDbodytextChar"/>
          <w:i w:val="0"/>
          <w:color w:val="auto"/>
          <w:sz w:val="20"/>
          <w:szCs w:val="20"/>
          <w:lang w:val="en-GB"/>
        </w:rPr>
        <w:t xml:space="preserve">The serving SNPN ID is </w:t>
      </w:r>
      <w:r w:rsidR="0020183D">
        <w:rPr>
          <w:rStyle w:val="IvDbodytextChar"/>
          <w:i w:val="0"/>
          <w:color w:val="auto"/>
          <w:sz w:val="20"/>
          <w:szCs w:val="20"/>
          <w:lang w:val="en-GB"/>
        </w:rPr>
        <w:t>exchange</w:t>
      </w:r>
      <w:r w:rsidR="00A44B70">
        <w:rPr>
          <w:rStyle w:val="IvDbodytextChar"/>
          <w:i w:val="0"/>
          <w:color w:val="auto"/>
          <w:sz w:val="20"/>
          <w:szCs w:val="20"/>
          <w:lang w:val="en-GB"/>
        </w:rPr>
        <w:t xml:space="preserve"> as part of</w:t>
      </w:r>
      <w:r w:rsidRPr="007671D2">
        <w:rPr>
          <w:rStyle w:val="IvDbodytextChar"/>
          <w:i w:val="0"/>
          <w:color w:val="auto"/>
          <w:sz w:val="20"/>
          <w:szCs w:val="20"/>
          <w:lang w:val="en-GB"/>
        </w:rPr>
        <w:t xml:space="preserve"> MRL. </w:t>
      </w:r>
      <w:r w:rsidR="001C41B8">
        <w:rPr>
          <w:rStyle w:val="IvDbodytextChar"/>
          <w:rFonts w:cs="Arial"/>
          <w:i w:val="0"/>
          <w:color w:val="auto"/>
          <w:sz w:val="20"/>
          <w:szCs w:val="20"/>
          <w:lang w:val="en-GB"/>
        </w:rPr>
        <w:t>F</w:t>
      </w:r>
      <w:r w:rsidR="001C41B8" w:rsidRPr="007671D2">
        <w:rPr>
          <w:rStyle w:val="IvDbodytextChar"/>
          <w:rFonts w:cs="Arial"/>
          <w:i w:val="0"/>
          <w:color w:val="auto"/>
          <w:sz w:val="20"/>
          <w:szCs w:val="20"/>
          <w:lang w:val="en-GB"/>
        </w:rPr>
        <w:t>or a none-neighbour SNPN cell</w:t>
      </w:r>
      <w:r w:rsidR="001C41B8">
        <w:rPr>
          <w:rStyle w:val="IvDbodytextChar"/>
          <w:rFonts w:cs="Arial"/>
          <w:i w:val="0"/>
          <w:color w:val="auto"/>
          <w:sz w:val="20"/>
          <w:szCs w:val="20"/>
          <w:lang w:val="en-GB"/>
        </w:rPr>
        <w:t>,</w:t>
      </w:r>
      <w:r w:rsidR="001C41B8" w:rsidRPr="007671D2">
        <w:rPr>
          <w:rStyle w:val="IvDbodytextChar"/>
          <w:rFonts w:cs="Arial"/>
          <w:i w:val="0"/>
          <w:color w:val="auto"/>
          <w:sz w:val="20"/>
          <w:szCs w:val="20"/>
          <w:lang w:val="en-GB"/>
        </w:rPr>
        <w:t xml:space="preserve"> </w:t>
      </w:r>
      <w:r w:rsidR="001C41B8">
        <w:rPr>
          <w:rStyle w:val="IvDbodytextChar"/>
          <w:rFonts w:cs="Arial"/>
          <w:i w:val="0"/>
          <w:color w:val="auto"/>
          <w:sz w:val="20"/>
          <w:szCs w:val="20"/>
          <w:lang w:val="en-GB"/>
        </w:rPr>
        <w:t>t</w:t>
      </w:r>
      <w:r w:rsidR="000D05B4" w:rsidRPr="007671D2">
        <w:rPr>
          <w:rStyle w:val="IvDbodytextChar"/>
          <w:rFonts w:cs="Arial"/>
          <w:i w:val="0"/>
          <w:color w:val="auto"/>
          <w:sz w:val="20"/>
          <w:szCs w:val="20"/>
          <w:lang w:val="en-GB"/>
        </w:rPr>
        <w:t>he</w:t>
      </w:r>
      <w:r w:rsidR="00FB7779" w:rsidRPr="007671D2">
        <w:rPr>
          <w:rStyle w:val="IvDbodytextChar"/>
          <w:rFonts w:cs="Arial"/>
          <w:i w:val="0"/>
          <w:color w:val="auto"/>
          <w:sz w:val="20"/>
          <w:szCs w:val="20"/>
          <w:lang w:val="en-GB"/>
        </w:rPr>
        <w:t xml:space="preserve"> frequency measurements</w:t>
      </w:r>
      <w:r w:rsidR="003E09C7" w:rsidRPr="007671D2">
        <w:rPr>
          <w:rStyle w:val="IvDbodytextChar"/>
          <w:rFonts w:cs="Arial"/>
          <w:i w:val="0"/>
          <w:color w:val="auto"/>
          <w:sz w:val="20"/>
          <w:szCs w:val="20"/>
          <w:lang w:val="en-GB"/>
        </w:rPr>
        <w:t xml:space="preserve"> </w:t>
      </w:r>
      <w:r w:rsidR="00B05BCD" w:rsidRPr="007671D2">
        <w:rPr>
          <w:rStyle w:val="IvDbodytextChar"/>
          <w:rFonts w:cs="Arial"/>
          <w:i w:val="0"/>
          <w:color w:val="auto"/>
          <w:sz w:val="20"/>
          <w:szCs w:val="20"/>
          <w:lang w:val="en-GB"/>
        </w:rPr>
        <w:t>will</w:t>
      </w:r>
      <w:r w:rsidR="000D05B4" w:rsidRPr="007671D2">
        <w:rPr>
          <w:rStyle w:val="IvDbodytextChar"/>
          <w:rFonts w:cs="Arial"/>
          <w:i w:val="0"/>
          <w:color w:val="auto"/>
          <w:sz w:val="20"/>
          <w:szCs w:val="20"/>
          <w:lang w:val="en-GB"/>
        </w:rPr>
        <w:t xml:space="preserve"> not </w:t>
      </w:r>
      <w:r w:rsidR="002928D6" w:rsidRPr="007671D2">
        <w:rPr>
          <w:rStyle w:val="IvDbodytextChar"/>
          <w:rFonts w:cs="Arial"/>
          <w:i w:val="0"/>
          <w:color w:val="auto"/>
          <w:sz w:val="20"/>
          <w:szCs w:val="20"/>
          <w:lang w:val="en-GB"/>
        </w:rPr>
        <w:t>be</w:t>
      </w:r>
      <w:r w:rsidR="001D6630" w:rsidRPr="007671D2">
        <w:rPr>
          <w:rStyle w:val="IvDbodytextChar"/>
          <w:rFonts w:cs="Arial"/>
          <w:i w:val="0"/>
          <w:color w:val="auto"/>
          <w:sz w:val="20"/>
          <w:szCs w:val="20"/>
          <w:lang w:val="en-GB"/>
        </w:rPr>
        <w:t xml:space="preserve"> </w:t>
      </w:r>
      <w:r w:rsidR="00FB7779" w:rsidRPr="007671D2">
        <w:rPr>
          <w:rStyle w:val="IvDbodytextChar"/>
          <w:rFonts w:cs="Arial"/>
          <w:i w:val="0"/>
          <w:color w:val="auto"/>
          <w:sz w:val="20"/>
          <w:szCs w:val="20"/>
          <w:lang w:val="en-GB"/>
        </w:rPr>
        <w:t xml:space="preserve">configured for </w:t>
      </w:r>
      <w:r w:rsidR="007A1477" w:rsidRPr="007671D2">
        <w:rPr>
          <w:rStyle w:val="IvDbodytextChar"/>
          <w:rFonts w:cs="Arial"/>
          <w:i w:val="0"/>
          <w:color w:val="auto"/>
          <w:sz w:val="20"/>
          <w:szCs w:val="20"/>
          <w:lang w:val="en-GB"/>
        </w:rPr>
        <w:t>handover</w:t>
      </w:r>
      <w:r w:rsidR="00E36D0D" w:rsidRPr="007671D2">
        <w:rPr>
          <w:rStyle w:val="IvDbodytextChar"/>
          <w:rFonts w:cs="Arial"/>
          <w:i w:val="0"/>
          <w:color w:val="auto"/>
          <w:sz w:val="20"/>
          <w:szCs w:val="20"/>
          <w:lang w:val="en-GB"/>
        </w:rPr>
        <w:t>.</w:t>
      </w:r>
      <w:r w:rsidR="00FB7779" w:rsidRPr="007671D2">
        <w:rPr>
          <w:rStyle w:val="IvDbodytextChar"/>
          <w:rFonts w:cs="Arial"/>
          <w:i w:val="0"/>
          <w:color w:val="auto"/>
          <w:sz w:val="20"/>
          <w:szCs w:val="20"/>
          <w:lang w:val="en-GB"/>
        </w:rPr>
        <w:t xml:space="preserve"> </w:t>
      </w:r>
      <w:r w:rsidR="00D242C4">
        <w:rPr>
          <w:rStyle w:val="IvDbodytextChar"/>
          <w:rFonts w:cs="Arial"/>
          <w:i w:val="0"/>
          <w:color w:val="auto"/>
          <w:sz w:val="20"/>
          <w:szCs w:val="20"/>
          <w:lang w:val="en-GB"/>
        </w:rPr>
        <w:t>T</w:t>
      </w:r>
      <w:r w:rsidR="00FB7779" w:rsidRPr="007671D2">
        <w:rPr>
          <w:rStyle w:val="IvDbodytextChar"/>
          <w:rFonts w:cs="Arial"/>
          <w:i w:val="0"/>
          <w:color w:val="auto"/>
          <w:sz w:val="20"/>
          <w:szCs w:val="20"/>
          <w:lang w:val="en-GB"/>
        </w:rPr>
        <w:t>he UE remain</w:t>
      </w:r>
      <w:r w:rsidR="00347580" w:rsidRPr="007671D2">
        <w:rPr>
          <w:rStyle w:val="IvDbodytextChar"/>
          <w:rFonts w:cs="Arial"/>
          <w:i w:val="0"/>
          <w:color w:val="auto"/>
          <w:sz w:val="20"/>
          <w:szCs w:val="20"/>
          <w:lang w:val="en-GB"/>
        </w:rPr>
        <w:t>s</w:t>
      </w:r>
      <w:r w:rsidR="00FB7779" w:rsidRPr="007671D2">
        <w:rPr>
          <w:rStyle w:val="IvDbodytextChar"/>
          <w:rFonts w:cs="Arial"/>
          <w:i w:val="0"/>
          <w:color w:val="auto"/>
          <w:sz w:val="20"/>
          <w:szCs w:val="20"/>
          <w:lang w:val="en-GB"/>
        </w:rPr>
        <w:t xml:space="preserve"> in the </w:t>
      </w:r>
      <w:r w:rsidR="00347580" w:rsidRPr="007671D2">
        <w:rPr>
          <w:rStyle w:val="IvDbodytextChar"/>
          <w:rFonts w:cs="Arial"/>
          <w:i w:val="0"/>
          <w:color w:val="auto"/>
          <w:sz w:val="20"/>
          <w:szCs w:val="20"/>
          <w:lang w:val="en-GB"/>
        </w:rPr>
        <w:t>SNPN</w:t>
      </w:r>
      <w:r w:rsidR="00FB7779" w:rsidRPr="007671D2">
        <w:rPr>
          <w:rStyle w:val="IvDbodytextChar"/>
          <w:rFonts w:cs="Arial"/>
          <w:i w:val="0"/>
          <w:color w:val="auto"/>
          <w:sz w:val="20"/>
          <w:szCs w:val="20"/>
          <w:lang w:val="en-GB"/>
        </w:rPr>
        <w:t xml:space="preserve"> until the UE enters IDLE</w:t>
      </w:r>
      <w:r w:rsidR="00E53A62">
        <w:rPr>
          <w:rStyle w:val="IvDbodytextChar"/>
          <w:rFonts w:cs="Arial"/>
          <w:i w:val="0"/>
          <w:color w:val="auto"/>
          <w:sz w:val="20"/>
          <w:szCs w:val="20"/>
          <w:lang w:val="en-GB"/>
        </w:rPr>
        <w:t xml:space="preserve"> mode</w:t>
      </w:r>
      <w:r w:rsidR="00FB7779" w:rsidRPr="007671D2">
        <w:rPr>
          <w:rStyle w:val="IvDbodytextChar"/>
          <w:rFonts w:cs="Arial"/>
          <w:i w:val="0"/>
          <w:color w:val="auto"/>
          <w:sz w:val="20"/>
          <w:szCs w:val="20"/>
          <w:lang w:val="en-GB"/>
        </w:rPr>
        <w:t xml:space="preserve"> (loose the coverage) and any ongoing call will likely be lost - depending on application design.</w:t>
      </w:r>
      <w:r w:rsidRPr="007671D2">
        <w:rPr>
          <w:rStyle w:val="IvDbodytextChar"/>
          <w:i w:val="0"/>
          <w:color w:val="auto"/>
          <w:sz w:val="20"/>
          <w:szCs w:val="20"/>
          <w:lang w:val="en-GB"/>
        </w:rPr>
        <w:t xml:space="preserve"> </w:t>
      </w:r>
      <w:r w:rsidR="00832BED">
        <w:rPr>
          <w:rStyle w:val="IvDbodytextChar"/>
          <w:i w:val="0"/>
          <w:color w:val="auto"/>
          <w:sz w:val="20"/>
          <w:szCs w:val="20"/>
          <w:lang w:val="en-GB"/>
        </w:rPr>
        <w:t>In other words</w:t>
      </w:r>
      <w:r w:rsidR="0082653D" w:rsidRPr="007671D2">
        <w:rPr>
          <w:rStyle w:val="IvDbodytextChar"/>
          <w:i w:val="0"/>
          <w:color w:val="auto"/>
          <w:sz w:val="20"/>
          <w:szCs w:val="20"/>
          <w:lang w:val="en-GB"/>
        </w:rPr>
        <w:t>, t</w:t>
      </w:r>
      <w:r w:rsidRPr="007671D2">
        <w:rPr>
          <w:rStyle w:val="IvDbodytextChar"/>
          <w:i w:val="0"/>
          <w:color w:val="auto"/>
          <w:sz w:val="20"/>
          <w:szCs w:val="20"/>
          <w:lang w:val="en-GB"/>
        </w:rPr>
        <w:t>he cross-network mobility is currently not supported for SNPN</w:t>
      </w:r>
      <w:r w:rsidRPr="007671D2">
        <w:rPr>
          <w:rStyle w:val="IvDbodytextChar"/>
          <w:rFonts w:cs="Arial"/>
          <w:i w:val="0"/>
          <w:color w:val="auto"/>
          <w:sz w:val="20"/>
          <w:szCs w:val="20"/>
          <w:lang w:val="en-GB"/>
        </w:rPr>
        <w:t>.</w:t>
      </w:r>
    </w:p>
    <w:p w14:paraId="0E8B6776" w14:textId="67E8FBE3" w:rsidR="00FB7779" w:rsidRPr="00E36C3F" w:rsidRDefault="00C513E9" w:rsidP="00FB7779">
      <w:pPr>
        <w:pStyle w:val="IvDInstructiontext"/>
        <w:spacing w:after="120"/>
        <w:jc w:val="center"/>
        <w:rPr>
          <w:rStyle w:val="IvDbodytextChar"/>
          <w:rFonts w:cs="Arial"/>
          <w:i w:val="0"/>
          <w:color w:val="auto"/>
          <w:sz w:val="20"/>
          <w:szCs w:val="20"/>
        </w:rPr>
      </w:pPr>
      <w:r>
        <w:rPr>
          <w:rStyle w:val="IvDbodytextChar"/>
          <w:rFonts w:cs="Arial"/>
          <w:i w:val="0"/>
          <w:noProof/>
          <w:color w:val="auto"/>
          <w:sz w:val="20"/>
          <w:szCs w:val="20"/>
        </w:rPr>
        <w:drawing>
          <wp:inline distT="0" distB="0" distL="0" distR="0" wp14:anchorId="24618C9D" wp14:editId="2A18235F">
            <wp:extent cx="3595892" cy="2045447"/>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7732" cy="2052182"/>
                    </a:xfrm>
                    <a:prstGeom prst="rect">
                      <a:avLst/>
                    </a:prstGeom>
                    <a:noFill/>
                  </pic:spPr>
                </pic:pic>
              </a:graphicData>
            </a:graphic>
          </wp:inline>
        </w:drawing>
      </w:r>
    </w:p>
    <w:p w14:paraId="150CC6C1" w14:textId="4D5F3961" w:rsidR="00FB7779" w:rsidRPr="00E36C3F" w:rsidRDefault="00FB7779" w:rsidP="00FB7779">
      <w:pPr>
        <w:pStyle w:val="Caption"/>
        <w:jc w:val="center"/>
        <w:rPr>
          <w:rFonts w:ascii="Arial" w:hAnsi="Arial" w:cs="Arial"/>
        </w:rPr>
      </w:pPr>
      <w:bookmarkStart w:id="1" w:name="_Ref108766729"/>
      <w:r w:rsidRPr="00E36C3F">
        <w:rPr>
          <w:rFonts w:ascii="Arial" w:hAnsi="Arial" w:cs="Arial"/>
        </w:rPr>
        <w:t xml:space="preserve">Figure </w:t>
      </w:r>
      <w:r w:rsidRPr="00E36C3F">
        <w:rPr>
          <w:rFonts w:ascii="Arial" w:hAnsi="Arial" w:cs="Arial"/>
        </w:rPr>
        <w:fldChar w:fldCharType="begin"/>
      </w:r>
      <w:r w:rsidRPr="00E36C3F">
        <w:rPr>
          <w:rFonts w:ascii="Arial" w:hAnsi="Arial" w:cs="Arial"/>
        </w:rPr>
        <w:instrText xml:space="preserve"> SEQ Figure \* ARABIC </w:instrText>
      </w:r>
      <w:r w:rsidRPr="00E36C3F">
        <w:rPr>
          <w:rFonts w:ascii="Arial" w:hAnsi="Arial" w:cs="Arial"/>
        </w:rPr>
        <w:fldChar w:fldCharType="separate"/>
      </w:r>
      <w:r w:rsidRPr="00E36C3F">
        <w:rPr>
          <w:rFonts w:ascii="Arial" w:hAnsi="Arial" w:cs="Arial"/>
          <w:noProof/>
        </w:rPr>
        <w:t>2</w:t>
      </w:r>
      <w:r w:rsidRPr="00E36C3F">
        <w:rPr>
          <w:rFonts w:ascii="Arial" w:hAnsi="Arial" w:cs="Arial"/>
        </w:rPr>
        <w:fldChar w:fldCharType="end"/>
      </w:r>
      <w:bookmarkEnd w:id="1"/>
      <w:r w:rsidR="00E929F3">
        <w:rPr>
          <w:rFonts w:ascii="Arial" w:hAnsi="Arial" w:cs="Arial"/>
        </w:rPr>
        <w:t>:</w:t>
      </w:r>
      <w:r w:rsidRPr="00E36C3F">
        <w:rPr>
          <w:rFonts w:ascii="Arial" w:hAnsi="Arial" w:cs="Arial"/>
        </w:rPr>
        <w:t xml:space="preserve"> </w:t>
      </w:r>
      <w:r w:rsidR="00B83A83">
        <w:rPr>
          <w:rFonts w:ascii="Arial" w:hAnsi="Arial" w:cs="Arial"/>
        </w:rPr>
        <w:t>S</w:t>
      </w:r>
      <w:r w:rsidRPr="00E36C3F">
        <w:rPr>
          <w:rFonts w:ascii="Arial" w:hAnsi="Arial" w:cs="Arial"/>
        </w:rPr>
        <w:t xml:space="preserve">NPN </w:t>
      </w:r>
      <w:r w:rsidR="00AB5B25">
        <w:rPr>
          <w:rFonts w:ascii="Arial" w:hAnsi="Arial" w:cs="Arial"/>
        </w:rPr>
        <w:t>deployment beside</w:t>
      </w:r>
      <w:r w:rsidR="00AB5B25" w:rsidRPr="00E36C3F">
        <w:rPr>
          <w:rFonts w:ascii="Arial" w:hAnsi="Arial" w:cs="Arial"/>
        </w:rPr>
        <w:t xml:space="preserve"> </w:t>
      </w:r>
      <w:r w:rsidRPr="00E36C3F">
        <w:rPr>
          <w:rFonts w:ascii="Arial" w:hAnsi="Arial" w:cs="Arial"/>
        </w:rPr>
        <w:t>public network</w:t>
      </w:r>
      <w:r w:rsidR="00192D55">
        <w:rPr>
          <w:rFonts w:ascii="Arial" w:hAnsi="Arial" w:cs="Arial"/>
        </w:rPr>
        <w:t xml:space="preserve"> depl</w:t>
      </w:r>
      <w:r w:rsidR="00095363">
        <w:rPr>
          <w:rFonts w:ascii="Arial" w:hAnsi="Arial" w:cs="Arial"/>
        </w:rPr>
        <w:t>o</w:t>
      </w:r>
      <w:r w:rsidR="00192D55">
        <w:rPr>
          <w:rFonts w:ascii="Arial" w:hAnsi="Arial" w:cs="Arial"/>
        </w:rPr>
        <w:t>yment -</w:t>
      </w:r>
      <w:r w:rsidRPr="00E36C3F">
        <w:rPr>
          <w:rFonts w:ascii="Arial" w:hAnsi="Arial" w:cs="Arial"/>
        </w:rPr>
        <w:t xml:space="preserve"> </w:t>
      </w:r>
      <w:r w:rsidR="00E53A62">
        <w:rPr>
          <w:rFonts w:ascii="Arial" w:hAnsi="Arial" w:cs="Arial"/>
        </w:rPr>
        <w:t xml:space="preserve">No connectivity between </w:t>
      </w:r>
      <w:r w:rsidR="00800859">
        <w:rPr>
          <w:rFonts w:ascii="Arial" w:hAnsi="Arial" w:cs="Arial"/>
        </w:rPr>
        <w:t>NPN and PN</w:t>
      </w:r>
    </w:p>
    <w:p w14:paraId="7AF8BB01" w14:textId="3FCD1934" w:rsidR="009B69D1" w:rsidRPr="00E36C3F" w:rsidRDefault="009B69D1" w:rsidP="009B69D1">
      <w:pPr>
        <w:pStyle w:val="Heading2"/>
        <w:rPr>
          <w:rStyle w:val="IvDbodytextChar"/>
          <w:rFonts w:cs="Arial"/>
          <w:i/>
          <w:sz w:val="20"/>
        </w:rPr>
      </w:pPr>
      <w:r w:rsidRPr="00E36C3F">
        <w:rPr>
          <w:rFonts w:cs="Arial"/>
        </w:rPr>
        <w:t>2.</w:t>
      </w:r>
      <w:r w:rsidR="00B404AD">
        <w:rPr>
          <w:rFonts w:cs="Arial"/>
        </w:rPr>
        <w:t>2</w:t>
      </w:r>
      <w:r w:rsidRPr="00E36C3F">
        <w:rPr>
          <w:rFonts w:cs="Arial"/>
        </w:rPr>
        <w:tab/>
      </w:r>
      <w:r w:rsidR="000616A9">
        <w:rPr>
          <w:rFonts w:cs="Arial"/>
        </w:rPr>
        <w:t>Co-existence of</w:t>
      </w:r>
      <w:r w:rsidR="001F6B3E">
        <w:rPr>
          <w:rFonts w:cs="Arial"/>
        </w:rPr>
        <w:t xml:space="preserve"> </w:t>
      </w:r>
      <w:r w:rsidR="00CB49A6" w:rsidRPr="00CB49A6">
        <w:rPr>
          <w:rFonts w:cs="Arial"/>
        </w:rPr>
        <w:t xml:space="preserve">SON </w:t>
      </w:r>
      <w:r w:rsidR="001F6B3E">
        <w:rPr>
          <w:rFonts w:cs="Arial"/>
        </w:rPr>
        <w:t>reports for NPN</w:t>
      </w:r>
      <w:r w:rsidR="00CB49A6" w:rsidRPr="00CB49A6">
        <w:rPr>
          <w:rFonts w:cs="Arial"/>
        </w:rPr>
        <w:t xml:space="preserve"> </w:t>
      </w:r>
      <w:r w:rsidR="000616A9">
        <w:rPr>
          <w:rFonts w:cs="Arial"/>
        </w:rPr>
        <w:t>and PN</w:t>
      </w:r>
    </w:p>
    <w:p w14:paraId="084477D0" w14:textId="7048321B" w:rsidR="00B23805" w:rsidRPr="00060A3B" w:rsidRDefault="009A3FA3" w:rsidP="0023288D">
      <w:pPr>
        <w:pStyle w:val="IvDInstructiontext"/>
        <w:rPr>
          <w:rStyle w:val="IvDbodytextChar"/>
          <w:rFonts w:cs="Arial"/>
          <w:i w:val="0"/>
        </w:rPr>
      </w:pPr>
      <w:r>
        <w:rPr>
          <w:rStyle w:val="IvDbodytextChar"/>
          <w:rFonts w:cs="Arial"/>
          <w:i w:val="0"/>
          <w:color w:val="auto"/>
          <w:sz w:val="20"/>
          <w:szCs w:val="20"/>
        </w:rPr>
        <w:t xml:space="preserve">Given that the SON support </w:t>
      </w:r>
      <w:r w:rsidR="005F247C">
        <w:rPr>
          <w:rStyle w:val="IvDbodytextChar"/>
          <w:rFonts w:cs="Arial"/>
          <w:i w:val="0"/>
          <w:color w:val="auto"/>
          <w:sz w:val="20"/>
          <w:szCs w:val="20"/>
        </w:rPr>
        <w:t>for NPN network is considered in the WID, we think c</w:t>
      </w:r>
      <w:r w:rsidR="00FD46F2">
        <w:rPr>
          <w:rStyle w:val="IvDbodytextChar"/>
          <w:rFonts w:cs="Arial"/>
          <w:i w:val="0"/>
          <w:color w:val="auto"/>
          <w:sz w:val="20"/>
          <w:szCs w:val="20"/>
        </w:rPr>
        <w:t xml:space="preserve">o-existence of the SON </w:t>
      </w:r>
      <w:r w:rsidR="00053D90">
        <w:rPr>
          <w:rStyle w:val="IvDbodytextChar"/>
          <w:rFonts w:cs="Arial"/>
          <w:i w:val="0"/>
          <w:color w:val="auto"/>
          <w:sz w:val="20"/>
          <w:szCs w:val="20"/>
        </w:rPr>
        <w:t xml:space="preserve">measurements and information reports between PN and NPN network is </w:t>
      </w:r>
      <w:r w:rsidR="005F247C">
        <w:rPr>
          <w:rStyle w:val="IvDbodytextChar"/>
          <w:rFonts w:cs="Arial"/>
          <w:i w:val="0"/>
          <w:color w:val="auto"/>
          <w:sz w:val="20"/>
          <w:szCs w:val="20"/>
        </w:rPr>
        <w:t>essential to be studied.</w:t>
      </w:r>
      <w:r w:rsidR="00EC1240">
        <w:rPr>
          <w:rStyle w:val="IvDbodytextChar"/>
          <w:rFonts w:cs="Arial"/>
          <w:i w:val="0"/>
          <w:color w:val="auto"/>
          <w:sz w:val="20"/>
          <w:szCs w:val="20"/>
        </w:rPr>
        <w:t xml:space="preserve"> In particular</w:t>
      </w:r>
      <w:r w:rsidR="00B066C5">
        <w:rPr>
          <w:rStyle w:val="IvDbodytextChar"/>
          <w:rFonts w:cs="Arial"/>
          <w:i w:val="0"/>
          <w:color w:val="auto"/>
          <w:sz w:val="20"/>
          <w:szCs w:val="20"/>
        </w:rPr>
        <w:t>,</w:t>
      </w:r>
      <w:r w:rsidR="00053D90">
        <w:rPr>
          <w:rStyle w:val="IvDbodytextChar"/>
          <w:rFonts w:cs="Arial"/>
          <w:i w:val="0"/>
          <w:color w:val="auto"/>
          <w:sz w:val="20"/>
          <w:szCs w:val="20"/>
        </w:rPr>
        <w:t xml:space="preserve"> </w:t>
      </w:r>
      <w:r w:rsidR="00EC1240">
        <w:rPr>
          <w:rStyle w:val="IvDbodytextChar"/>
          <w:rFonts w:cs="Arial"/>
          <w:i w:val="0"/>
          <w:color w:val="auto"/>
          <w:sz w:val="20"/>
          <w:szCs w:val="20"/>
        </w:rPr>
        <w:t>t</w:t>
      </w:r>
      <w:r w:rsidR="00FD46F2" w:rsidRPr="00E36C3F">
        <w:rPr>
          <w:rStyle w:val="IvDbodytextChar"/>
          <w:rFonts w:cs="Arial"/>
          <w:i w:val="0"/>
          <w:color w:val="auto"/>
          <w:sz w:val="20"/>
          <w:szCs w:val="20"/>
        </w:rPr>
        <w:t xml:space="preserve">he </w:t>
      </w:r>
      <w:r w:rsidR="00FD46F2">
        <w:rPr>
          <w:rStyle w:val="IvDbodytextChar"/>
          <w:rFonts w:cs="Arial"/>
          <w:i w:val="0"/>
          <w:color w:val="auto"/>
          <w:sz w:val="20"/>
          <w:szCs w:val="20"/>
        </w:rPr>
        <w:t xml:space="preserve">SON aspects of the </w:t>
      </w:r>
      <w:r w:rsidR="00EC1240">
        <w:rPr>
          <w:rStyle w:val="IvDbodytextChar"/>
          <w:rFonts w:cs="Arial"/>
          <w:i w:val="0"/>
          <w:color w:val="auto"/>
          <w:sz w:val="20"/>
          <w:szCs w:val="20"/>
        </w:rPr>
        <w:t>inter PN-NPN</w:t>
      </w:r>
      <w:r w:rsidR="00FD46F2" w:rsidRPr="00E36C3F">
        <w:rPr>
          <w:rStyle w:val="IvDbodytextChar"/>
          <w:rFonts w:cs="Arial"/>
          <w:i w:val="0"/>
          <w:color w:val="auto"/>
          <w:sz w:val="20"/>
          <w:szCs w:val="20"/>
        </w:rPr>
        <w:t xml:space="preserve"> mobility are not fully clear and studied</w:t>
      </w:r>
      <w:r w:rsidR="00FD46F2">
        <w:rPr>
          <w:rStyle w:val="IvDbodytextChar"/>
          <w:rFonts w:cs="Arial"/>
          <w:i w:val="0"/>
          <w:color w:val="auto"/>
          <w:sz w:val="20"/>
          <w:szCs w:val="20"/>
        </w:rPr>
        <w:t>. In this paper we argue about the possible issues to collect SON related information for private networks</w:t>
      </w:r>
      <w:r w:rsidR="004B005D">
        <w:rPr>
          <w:rStyle w:val="IvDbodytextChar"/>
          <w:rFonts w:cs="Arial"/>
          <w:i w:val="0"/>
          <w:color w:val="auto"/>
          <w:sz w:val="20"/>
          <w:szCs w:val="20"/>
        </w:rPr>
        <w:t xml:space="preserve"> while not </w:t>
      </w:r>
      <w:r w:rsidR="00F07A71">
        <w:rPr>
          <w:rStyle w:val="IvDbodytextChar"/>
          <w:rFonts w:cs="Arial"/>
          <w:i w:val="0"/>
          <w:color w:val="auto"/>
          <w:sz w:val="20"/>
          <w:szCs w:val="20"/>
        </w:rPr>
        <w:t>harming the collected SON reports for the PN network</w:t>
      </w:r>
      <w:r w:rsidR="00FD46F2">
        <w:rPr>
          <w:rStyle w:val="IvDbodytextChar"/>
          <w:rFonts w:cs="Arial"/>
          <w:i w:val="0"/>
          <w:color w:val="auto"/>
          <w:sz w:val="20"/>
          <w:szCs w:val="20"/>
        </w:rPr>
        <w:t>.</w:t>
      </w:r>
      <w:r w:rsidR="00E04321">
        <w:rPr>
          <w:rStyle w:val="IvDbodytextChar"/>
          <w:rFonts w:cs="Arial"/>
          <w:i w:val="0"/>
          <w:color w:val="auto"/>
          <w:sz w:val="20"/>
          <w:szCs w:val="20"/>
        </w:rPr>
        <w:t xml:space="preserve"> I</w:t>
      </w:r>
      <w:r w:rsidR="0090129D">
        <w:rPr>
          <w:rStyle w:val="IvDbodytextChar"/>
          <w:rFonts w:cs="Arial"/>
          <w:i w:val="0"/>
          <w:color w:val="auto"/>
          <w:sz w:val="20"/>
          <w:szCs w:val="20"/>
        </w:rPr>
        <w:t>n</w:t>
      </w:r>
      <w:r w:rsidR="00E04321">
        <w:rPr>
          <w:rStyle w:val="IvDbodytextChar"/>
          <w:rFonts w:cs="Arial"/>
          <w:i w:val="0"/>
          <w:color w:val="auto"/>
          <w:sz w:val="20"/>
          <w:szCs w:val="20"/>
        </w:rPr>
        <w:t xml:space="preserve"> the following we discuss different aspects of SON report</w:t>
      </w:r>
      <w:r w:rsidR="00DD7039">
        <w:rPr>
          <w:rStyle w:val="IvDbodytextChar"/>
          <w:rFonts w:cs="Arial"/>
          <w:i w:val="0"/>
          <w:color w:val="auto"/>
          <w:sz w:val="20"/>
          <w:szCs w:val="20"/>
        </w:rPr>
        <w:t>s</w:t>
      </w:r>
      <w:r w:rsidR="00E04321">
        <w:rPr>
          <w:rStyle w:val="IvDbodytextChar"/>
          <w:rFonts w:cs="Arial"/>
          <w:i w:val="0"/>
          <w:color w:val="auto"/>
          <w:sz w:val="20"/>
          <w:szCs w:val="20"/>
        </w:rPr>
        <w:t xml:space="preserve"> collection and reporting to the network</w:t>
      </w:r>
      <w:r w:rsidR="000274AE">
        <w:rPr>
          <w:rStyle w:val="IvDbodytextChar"/>
          <w:rFonts w:cs="Arial"/>
          <w:i w:val="0"/>
          <w:color w:val="auto"/>
          <w:sz w:val="20"/>
          <w:szCs w:val="20"/>
        </w:rPr>
        <w:t xml:space="preserve"> with some examples</w:t>
      </w:r>
      <w:r w:rsidR="00E04321">
        <w:rPr>
          <w:rStyle w:val="IvDbodytextChar"/>
          <w:rFonts w:cs="Arial"/>
          <w:i w:val="0"/>
          <w:color w:val="auto"/>
          <w:sz w:val="20"/>
          <w:szCs w:val="20"/>
        </w:rPr>
        <w:t>.</w:t>
      </w:r>
    </w:p>
    <w:p w14:paraId="0DD93FD8" w14:textId="6DEF9FF7" w:rsidR="00E04321" w:rsidRDefault="00B23805" w:rsidP="0023288D">
      <w:pPr>
        <w:pStyle w:val="IvDInstructiontext"/>
        <w:rPr>
          <w:rStyle w:val="IvDbodytextChar"/>
          <w:rFonts w:cs="Arial"/>
          <w:i w:val="0"/>
          <w:color w:val="auto"/>
          <w:sz w:val="20"/>
          <w:szCs w:val="20"/>
          <w:lang w:val="en-GB"/>
        </w:rPr>
      </w:pPr>
      <w:r w:rsidRPr="003C6268">
        <w:rPr>
          <w:rStyle w:val="IvDbodytextChar"/>
          <w:rFonts w:cs="Arial"/>
          <w:b/>
          <w:i w:val="0"/>
          <w:color w:val="auto"/>
          <w:sz w:val="20"/>
          <w:szCs w:val="20"/>
          <w:lang w:val="en-GB"/>
        </w:rPr>
        <w:t>RA report</w:t>
      </w:r>
      <w:r>
        <w:rPr>
          <w:rStyle w:val="IvDbodytextChar"/>
          <w:rFonts w:cs="Arial"/>
          <w:i w:val="0"/>
          <w:color w:val="auto"/>
          <w:sz w:val="20"/>
          <w:szCs w:val="20"/>
          <w:lang w:val="en-GB"/>
        </w:rPr>
        <w:t>: A</w:t>
      </w:r>
      <w:r w:rsidR="0067021A">
        <w:rPr>
          <w:rStyle w:val="IvDbodytextChar"/>
          <w:rFonts w:cs="Arial"/>
          <w:i w:val="0"/>
          <w:color w:val="auto"/>
          <w:sz w:val="20"/>
          <w:szCs w:val="20"/>
          <w:lang w:val="en-GB"/>
        </w:rPr>
        <w:t xml:space="preserve"> UE in PN network may collect up to 8 RA report</w:t>
      </w:r>
      <w:r w:rsidR="0038641A">
        <w:rPr>
          <w:rStyle w:val="IvDbodytextChar"/>
          <w:rFonts w:cs="Arial"/>
          <w:i w:val="0"/>
          <w:color w:val="auto"/>
          <w:sz w:val="20"/>
          <w:szCs w:val="20"/>
          <w:lang w:val="en-GB"/>
        </w:rPr>
        <w:t xml:space="preserve"> in PN (not being fetched by the network</w:t>
      </w:r>
      <w:r w:rsidR="006823E1">
        <w:rPr>
          <w:rStyle w:val="IvDbodytextChar"/>
          <w:rFonts w:cs="Arial"/>
          <w:i w:val="0"/>
          <w:color w:val="auto"/>
          <w:sz w:val="20"/>
          <w:szCs w:val="20"/>
          <w:lang w:val="en-GB"/>
        </w:rPr>
        <w:t>) and</w:t>
      </w:r>
      <w:r w:rsidR="0038641A">
        <w:rPr>
          <w:rStyle w:val="IvDbodytextChar"/>
          <w:rFonts w:cs="Arial"/>
          <w:i w:val="0"/>
          <w:color w:val="auto"/>
          <w:sz w:val="20"/>
          <w:szCs w:val="20"/>
          <w:lang w:val="en-GB"/>
        </w:rPr>
        <w:t xml:space="preserve"> </w:t>
      </w:r>
      <w:r w:rsidR="00736D8B">
        <w:rPr>
          <w:rStyle w:val="IvDbodytextChar"/>
          <w:rFonts w:cs="Arial"/>
          <w:i w:val="0"/>
          <w:color w:val="auto"/>
          <w:sz w:val="20"/>
          <w:szCs w:val="20"/>
          <w:lang w:val="en-GB"/>
        </w:rPr>
        <w:t>moving from PN to NP</w:t>
      </w:r>
      <w:r w:rsidR="00B875DD">
        <w:rPr>
          <w:rStyle w:val="IvDbodytextChar"/>
          <w:rFonts w:cs="Arial"/>
          <w:i w:val="0"/>
          <w:color w:val="auto"/>
          <w:sz w:val="20"/>
          <w:szCs w:val="20"/>
          <w:lang w:val="en-GB"/>
        </w:rPr>
        <w:t>N</w:t>
      </w:r>
      <w:r w:rsidR="00736D8B">
        <w:rPr>
          <w:rStyle w:val="IvDbodytextChar"/>
          <w:rFonts w:cs="Arial"/>
          <w:i w:val="0"/>
          <w:color w:val="auto"/>
          <w:sz w:val="20"/>
          <w:szCs w:val="20"/>
          <w:lang w:val="en-GB"/>
        </w:rPr>
        <w:t xml:space="preserve"> network leads to additional RA reports</w:t>
      </w:r>
      <w:r w:rsidR="0038641A">
        <w:rPr>
          <w:rStyle w:val="IvDbodytextChar"/>
          <w:rFonts w:cs="Arial"/>
          <w:i w:val="0"/>
          <w:color w:val="auto"/>
          <w:sz w:val="20"/>
          <w:szCs w:val="20"/>
          <w:lang w:val="en-GB"/>
        </w:rPr>
        <w:t xml:space="preserve"> to be collected for the NPN network</w:t>
      </w:r>
      <w:r w:rsidR="00736D8B">
        <w:rPr>
          <w:rStyle w:val="IvDbodytextChar"/>
          <w:rFonts w:cs="Arial"/>
          <w:i w:val="0"/>
          <w:color w:val="auto"/>
          <w:sz w:val="20"/>
          <w:szCs w:val="20"/>
          <w:lang w:val="en-GB"/>
        </w:rPr>
        <w:t>.</w:t>
      </w:r>
      <w:r w:rsidR="00E04321">
        <w:rPr>
          <w:rStyle w:val="IvDbodytextChar"/>
          <w:rFonts w:cs="Arial"/>
          <w:i w:val="0"/>
          <w:color w:val="auto"/>
          <w:sz w:val="20"/>
          <w:szCs w:val="20"/>
          <w:lang w:val="en-GB"/>
        </w:rPr>
        <w:t xml:space="preserve"> </w:t>
      </w:r>
      <w:proofErr w:type="gramStart"/>
      <w:r w:rsidR="003A44F6">
        <w:rPr>
          <w:rStyle w:val="IvDbodytextChar"/>
          <w:rFonts w:cs="Arial"/>
          <w:i w:val="0"/>
          <w:color w:val="auto"/>
          <w:sz w:val="20"/>
          <w:szCs w:val="20"/>
          <w:lang w:val="en-GB"/>
        </w:rPr>
        <w:t>On the basis of</w:t>
      </w:r>
      <w:proofErr w:type="gramEnd"/>
      <w:r w:rsidR="003A44F6">
        <w:rPr>
          <w:rStyle w:val="IvDbodytextChar"/>
          <w:rFonts w:cs="Arial"/>
          <w:i w:val="0"/>
          <w:color w:val="auto"/>
          <w:sz w:val="20"/>
          <w:szCs w:val="20"/>
          <w:lang w:val="en-GB"/>
        </w:rPr>
        <w:t xml:space="preserve"> the current specification the </w:t>
      </w:r>
      <w:r w:rsidR="00E04321">
        <w:rPr>
          <w:rStyle w:val="IvDbodytextChar"/>
          <w:rFonts w:cs="Arial"/>
          <w:i w:val="0"/>
          <w:color w:val="auto"/>
          <w:sz w:val="20"/>
          <w:szCs w:val="20"/>
          <w:lang w:val="en-GB"/>
        </w:rPr>
        <w:t xml:space="preserve">UE would not be able to log RA report for the NPN network since it </w:t>
      </w:r>
      <w:r w:rsidR="0038641A">
        <w:rPr>
          <w:rStyle w:val="IvDbodytextChar"/>
          <w:rFonts w:cs="Arial"/>
          <w:i w:val="0"/>
          <w:color w:val="auto"/>
          <w:sz w:val="20"/>
          <w:szCs w:val="20"/>
          <w:lang w:val="en-GB"/>
        </w:rPr>
        <w:t>already logged 8 RA reports</w:t>
      </w:r>
      <w:r w:rsidR="006823E1">
        <w:rPr>
          <w:rStyle w:val="IvDbodytextChar"/>
          <w:rFonts w:cs="Arial"/>
          <w:i w:val="0"/>
          <w:color w:val="auto"/>
          <w:sz w:val="20"/>
          <w:szCs w:val="20"/>
          <w:lang w:val="en-GB"/>
        </w:rPr>
        <w:t xml:space="preserve"> collected</w:t>
      </w:r>
      <w:r w:rsidR="0038641A">
        <w:rPr>
          <w:rStyle w:val="IvDbodytextChar"/>
          <w:rFonts w:cs="Arial"/>
          <w:i w:val="0"/>
          <w:color w:val="auto"/>
          <w:sz w:val="20"/>
          <w:szCs w:val="20"/>
          <w:lang w:val="en-GB"/>
        </w:rPr>
        <w:t xml:space="preserve"> in PN</w:t>
      </w:r>
      <w:r w:rsidR="003A44F6">
        <w:rPr>
          <w:rStyle w:val="IvDbodytextChar"/>
          <w:rFonts w:cs="Arial"/>
          <w:i w:val="0"/>
          <w:color w:val="auto"/>
          <w:sz w:val="20"/>
          <w:szCs w:val="20"/>
          <w:lang w:val="en-GB"/>
        </w:rPr>
        <w:t>. In addition</w:t>
      </w:r>
      <w:r w:rsidR="00876889">
        <w:rPr>
          <w:rStyle w:val="IvDbodytextChar"/>
          <w:rFonts w:cs="Arial"/>
          <w:i w:val="0"/>
          <w:color w:val="auto"/>
          <w:sz w:val="20"/>
          <w:szCs w:val="20"/>
          <w:lang w:val="en-GB"/>
        </w:rPr>
        <w:t>,</w:t>
      </w:r>
      <w:r w:rsidR="003A44F6">
        <w:rPr>
          <w:rStyle w:val="IvDbodytextChar"/>
          <w:rFonts w:cs="Arial"/>
          <w:i w:val="0"/>
          <w:color w:val="auto"/>
          <w:sz w:val="20"/>
          <w:szCs w:val="20"/>
          <w:lang w:val="en-GB"/>
        </w:rPr>
        <w:t xml:space="preserve"> the UE would not be able to report the RA reports collected from the </w:t>
      </w:r>
      <w:r w:rsidR="00947037">
        <w:rPr>
          <w:rStyle w:val="IvDbodytextChar"/>
          <w:rFonts w:cs="Arial"/>
          <w:i w:val="0"/>
          <w:color w:val="auto"/>
          <w:sz w:val="20"/>
          <w:szCs w:val="20"/>
          <w:lang w:val="en-GB"/>
        </w:rPr>
        <w:t xml:space="preserve">PN to the NPN since the PLMNs may not be equivalent. </w:t>
      </w:r>
      <w:r w:rsidR="008E1E9C">
        <w:rPr>
          <w:rStyle w:val="IvDbodytextChar"/>
          <w:rFonts w:cs="Arial"/>
          <w:i w:val="0"/>
          <w:color w:val="auto"/>
          <w:sz w:val="20"/>
          <w:szCs w:val="20"/>
          <w:lang w:val="en-GB"/>
        </w:rPr>
        <w:t xml:space="preserve">Hence an NPN as an independent network (e.g., in case of SNPN) would not be able to collect SON reports without having impact form PN network. The same situation can be foreseen if the UE collect the SON reports with the same </w:t>
      </w:r>
      <w:r w:rsidR="00254C62">
        <w:rPr>
          <w:rStyle w:val="IvDbodytextChar"/>
          <w:rFonts w:cs="Arial"/>
          <w:i w:val="0"/>
          <w:color w:val="auto"/>
          <w:sz w:val="20"/>
          <w:szCs w:val="20"/>
          <w:lang w:val="en-GB"/>
        </w:rPr>
        <w:t>approach as is for the PN network i.e., the SON reports collection in PN network can be affected/damaged by the SON reports collected by the NPN.</w:t>
      </w:r>
    </w:p>
    <w:p w14:paraId="6B87780E" w14:textId="4F2A17EB" w:rsidR="008C5F02" w:rsidRDefault="0000289D" w:rsidP="0023288D">
      <w:pPr>
        <w:pStyle w:val="IvDInstructiontext"/>
        <w:rPr>
          <w:rStyle w:val="IvDbodytextChar"/>
          <w:rFonts w:cs="Arial"/>
          <w:i w:val="0"/>
          <w:color w:val="auto"/>
          <w:sz w:val="20"/>
          <w:szCs w:val="20"/>
          <w:lang w:val="en-GB"/>
        </w:rPr>
      </w:pPr>
      <w:r w:rsidRPr="003C6268">
        <w:rPr>
          <w:rStyle w:val="IvDbodytextChar"/>
          <w:rFonts w:cs="Arial"/>
          <w:b/>
          <w:i w:val="0"/>
          <w:color w:val="auto"/>
          <w:sz w:val="20"/>
          <w:szCs w:val="20"/>
          <w:lang w:val="en-GB"/>
        </w:rPr>
        <w:t>RLF Report</w:t>
      </w:r>
      <w:r>
        <w:rPr>
          <w:rStyle w:val="IvDbodytextChar"/>
          <w:rFonts w:cs="Arial"/>
          <w:i w:val="0"/>
          <w:color w:val="auto"/>
          <w:sz w:val="20"/>
          <w:szCs w:val="20"/>
          <w:lang w:val="en-GB"/>
        </w:rPr>
        <w:t>:</w:t>
      </w:r>
      <w:r w:rsidR="008C5F02">
        <w:rPr>
          <w:rStyle w:val="IvDbodytextChar"/>
          <w:rFonts w:cs="Arial"/>
          <w:i w:val="0"/>
          <w:color w:val="auto"/>
          <w:sz w:val="20"/>
          <w:szCs w:val="20"/>
          <w:lang w:val="en-GB"/>
        </w:rPr>
        <w:t xml:space="preserve"> </w:t>
      </w:r>
      <w:r>
        <w:rPr>
          <w:rStyle w:val="IvDbodytextChar"/>
          <w:rFonts w:cs="Arial"/>
          <w:i w:val="0"/>
          <w:color w:val="auto"/>
          <w:sz w:val="20"/>
          <w:szCs w:val="20"/>
          <w:lang w:val="en-GB"/>
        </w:rPr>
        <w:t>C</w:t>
      </w:r>
      <w:r w:rsidR="008C5F02">
        <w:rPr>
          <w:rStyle w:val="IvDbodytextChar"/>
          <w:rFonts w:cs="Arial"/>
          <w:i w:val="0"/>
          <w:color w:val="auto"/>
          <w:sz w:val="20"/>
          <w:szCs w:val="20"/>
          <w:lang w:val="en-GB"/>
        </w:rPr>
        <w:t xml:space="preserve">onsidering the RLF report the UE may log an RLF report in PN and </w:t>
      </w:r>
      <w:r w:rsidR="00DC2D97">
        <w:rPr>
          <w:rStyle w:val="IvDbodytextChar"/>
          <w:rFonts w:cs="Arial"/>
          <w:i w:val="0"/>
          <w:color w:val="auto"/>
          <w:sz w:val="20"/>
          <w:szCs w:val="20"/>
          <w:lang w:val="en-GB"/>
        </w:rPr>
        <w:t xml:space="preserve">then move to an NPN and experience another RLF leading to yet another RLF report. As of now the </w:t>
      </w:r>
      <w:r w:rsidR="00A43D10">
        <w:rPr>
          <w:rStyle w:val="IvDbodytextChar"/>
          <w:rFonts w:cs="Arial"/>
          <w:i w:val="0"/>
          <w:color w:val="auto"/>
          <w:sz w:val="20"/>
          <w:szCs w:val="20"/>
          <w:lang w:val="en-GB"/>
        </w:rPr>
        <w:t>UE</w:t>
      </w:r>
      <w:r w:rsidR="00301279">
        <w:rPr>
          <w:rStyle w:val="IvDbodytextChar"/>
          <w:rFonts w:cs="Arial"/>
          <w:i w:val="0"/>
          <w:color w:val="auto"/>
          <w:sz w:val="20"/>
          <w:szCs w:val="20"/>
          <w:lang w:val="en-GB"/>
        </w:rPr>
        <w:t xml:space="preserve"> can store only one RLF-Report, hence if this situation occurs, the UE</w:t>
      </w:r>
      <w:r w:rsidR="00A43D10">
        <w:rPr>
          <w:rStyle w:val="IvDbodytextChar"/>
          <w:rFonts w:cs="Arial"/>
          <w:i w:val="0"/>
          <w:color w:val="auto"/>
          <w:sz w:val="20"/>
          <w:szCs w:val="20"/>
          <w:lang w:val="en-GB"/>
        </w:rPr>
        <w:t xml:space="preserve"> may delete the RLF report and </w:t>
      </w:r>
      <w:r w:rsidR="00301279">
        <w:rPr>
          <w:rStyle w:val="IvDbodytextChar"/>
          <w:rFonts w:cs="Arial"/>
          <w:i w:val="0"/>
          <w:color w:val="auto"/>
          <w:sz w:val="20"/>
          <w:szCs w:val="20"/>
          <w:lang w:val="en-GB"/>
        </w:rPr>
        <w:t xml:space="preserve">other SON </w:t>
      </w:r>
      <w:r w:rsidR="00A43D10">
        <w:rPr>
          <w:rStyle w:val="IvDbodytextChar"/>
          <w:rFonts w:cs="Arial"/>
          <w:i w:val="0"/>
          <w:color w:val="auto"/>
          <w:sz w:val="20"/>
          <w:szCs w:val="20"/>
          <w:lang w:val="en-GB"/>
        </w:rPr>
        <w:t xml:space="preserve">information collected </w:t>
      </w:r>
      <w:r w:rsidR="00B3503D">
        <w:rPr>
          <w:rStyle w:val="IvDbodytextChar"/>
          <w:rFonts w:cs="Arial"/>
          <w:i w:val="0"/>
          <w:color w:val="auto"/>
          <w:sz w:val="20"/>
          <w:szCs w:val="20"/>
          <w:lang w:val="en-GB"/>
        </w:rPr>
        <w:t>for the PN.</w:t>
      </w:r>
      <w:r w:rsidR="00855657">
        <w:rPr>
          <w:rStyle w:val="IvDbodytextChar"/>
          <w:rFonts w:cs="Arial"/>
          <w:i w:val="0"/>
          <w:color w:val="auto"/>
          <w:sz w:val="20"/>
          <w:szCs w:val="20"/>
          <w:lang w:val="en-GB"/>
        </w:rPr>
        <w:t xml:space="preserve"> </w:t>
      </w:r>
      <w:r w:rsidR="00B3503D">
        <w:rPr>
          <w:rStyle w:val="IvDbodytextChar"/>
          <w:rFonts w:cs="Arial"/>
          <w:i w:val="0"/>
          <w:color w:val="auto"/>
          <w:sz w:val="20"/>
          <w:szCs w:val="20"/>
          <w:lang w:val="en-GB"/>
        </w:rPr>
        <w:t>We believe that this situation should be avoided, so that SON report</w:t>
      </w:r>
      <w:r w:rsidR="00262C9F">
        <w:rPr>
          <w:rStyle w:val="IvDbodytextChar"/>
          <w:rFonts w:cs="Arial"/>
          <w:i w:val="0"/>
          <w:color w:val="auto"/>
          <w:sz w:val="20"/>
          <w:szCs w:val="20"/>
          <w:lang w:val="en-GB"/>
        </w:rPr>
        <w:t>s</w:t>
      </w:r>
      <w:r w:rsidR="00B3503D">
        <w:rPr>
          <w:rStyle w:val="IvDbodytextChar"/>
          <w:rFonts w:cs="Arial"/>
          <w:i w:val="0"/>
          <w:color w:val="auto"/>
          <w:sz w:val="20"/>
          <w:szCs w:val="20"/>
          <w:lang w:val="en-GB"/>
        </w:rPr>
        <w:t xml:space="preserve"> collected for operations performed in independent networks do not affect each other</w:t>
      </w:r>
      <w:r w:rsidR="00855657">
        <w:rPr>
          <w:rStyle w:val="IvDbodytextChar"/>
          <w:rFonts w:cs="Arial"/>
          <w:i w:val="0"/>
          <w:color w:val="auto"/>
          <w:sz w:val="20"/>
          <w:szCs w:val="20"/>
          <w:lang w:val="en-GB"/>
        </w:rPr>
        <w:t>.</w:t>
      </w:r>
    </w:p>
    <w:p w14:paraId="753D9CF2" w14:textId="615CB453" w:rsidR="00354C3A" w:rsidRDefault="0000289D" w:rsidP="0023288D">
      <w:pPr>
        <w:pStyle w:val="IvDInstructiontext"/>
        <w:rPr>
          <w:rStyle w:val="IvDbodytextChar"/>
          <w:rFonts w:cs="Arial"/>
          <w:i w:val="0"/>
          <w:color w:val="auto"/>
          <w:sz w:val="20"/>
          <w:szCs w:val="20"/>
          <w:lang w:val="en-GB"/>
        </w:rPr>
      </w:pPr>
      <w:r w:rsidRPr="003C6268">
        <w:rPr>
          <w:rStyle w:val="IvDbodytextChar"/>
          <w:rFonts w:cs="Arial"/>
          <w:b/>
          <w:i w:val="0"/>
          <w:color w:val="auto"/>
          <w:sz w:val="20"/>
          <w:szCs w:val="20"/>
          <w:lang w:val="en-GB"/>
        </w:rPr>
        <w:t>Mobility History Information</w:t>
      </w:r>
      <w:r>
        <w:rPr>
          <w:rStyle w:val="IvDbodytextChar"/>
          <w:rFonts w:cs="Arial"/>
          <w:i w:val="0"/>
          <w:color w:val="auto"/>
          <w:sz w:val="20"/>
          <w:szCs w:val="20"/>
          <w:lang w:val="en-GB"/>
        </w:rPr>
        <w:t xml:space="preserve">: </w:t>
      </w:r>
      <w:r w:rsidR="00354C3A">
        <w:rPr>
          <w:rStyle w:val="IvDbodytextChar"/>
          <w:rFonts w:cs="Arial"/>
          <w:i w:val="0"/>
          <w:color w:val="auto"/>
          <w:sz w:val="20"/>
          <w:szCs w:val="20"/>
          <w:lang w:val="en-GB"/>
        </w:rPr>
        <w:t>In yet another critical example the</w:t>
      </w:r>
      <w:r w:rsidR="008F6614">
        <w:rPr>
          <w:rStyle w:val="IvDbodytextChar"/>
          <w:rFonts w:cs="Arial"/>
          <w:i w:val="0"/>
          <w:color w:val="auto"/>
          <w:sz w:val="20"/>
          <w:szCs w:val="20"/>
          <w:lang w:val="en-GB"/>
        </w:rPr>
        <w:t xml:space="preserve"> UE </w:t>
      </w:r>
      <w:r w:rsidR="006E7876">
        <w:rPr>
          <w:rStyle w:val="IvDbodytextChar"/>
          <w:rFonts w:cs="Arial"/>
          <w:i w:val="0"/>
          <w:color w:val="auto"/>
          <w:sz w:val="20"/>
          <w:szCs w:val="20"/>
          <w:lang w:val="en-GB"/>
        </w:rPr>
        <w:t>may continue to log the MHI information</w:t>
      </w:r>
      <w:r w:rsidR="00AD6E05">
        <w:rPr>
          <w:rStyle w:val="IvDbodytextChar"/>
          <w:rFonts w:cs="Arial"/>
          <w:i w:val="0"/>
          <w:color w:val="auto"/>
          <w:sz w:val="20"/>
          <w:szCs w:val="20"/>
          <w:lang w:val="en-GB"/>
        </w:rPr>
        <w:t xml:space="preserve"> when mobbing from a PN to NPN, which means the information concerning the UEs connected to one NPN may be reported to another NPN or a PN</w:t>
      </w:r>
      <w:r w:rsidR="0037400F">
        <w:rPr>
          <w:rStyle w:val="IvDbodytextChar"/>
          <w:rFonts w:cs="Arial"/>
          <w:i w:val="0"/>
          <w:color w:val="auto"/>
          <w:sz w:val="20"/>
          <w:szCs w:val="20"/>
          <w:lang w:val="en-GB"/>
        </w:rPr>
        <w:t xml:space="preserve">, which may </w:t>
      </w:r>
      <w:r w:rsidR="00EA005C">
        <w:rPr>
          <w:rStyle w:val="IvDbodytextChar"/>
          <w:rFonts w:cs="Arial"/>
          <w:i w:val="0"/>
          <w:color w:val="auto"/>
          <w:sz w:val="20"/>
          <w:szCs w:val="20"/>
          <w:lang w:val="en-GB"/>
        </w:rPr>
        <w:t>risk the privacy of the UEs connected to the NPN network.</w:t>
      </w:r>
      <w:r w:rsidR="00AD6E05">
        <w:rPr>
          <w:rStyle w:val="IvDbodytextChar"/>
          <w:rFonts w:cs="Arial"/>
          <w:i w:val="0"/>
          <w:color w:val="auto"/>
          <w:sz w:val="20"/>
          <w:szCs w:val="20"/>
          <w:lang w:val="en-GB"/>
        </w:rPr>
        <w:t xml:space="preserve"> </w:t>
      </w:r>
    </w:p>
    <w:p w14:paraId="5BEE3FBA" w14:textId="4D9FBF71" w:rsidR="001A23FE" w:rsidRDefault="001A23FE" w:rsidP="0023288D">
      <w:pPr>
        <w:pStyle w:val="IvDInstructiontext"/>
        <w:rPr>
          <w:rStyle w:val="IvDbodytextChar"/>
          <w:rFonts w:cs="Arial"/>
          <w:i w:val="0"/>
          <w:color w:val="auto"/>
          <w:sz w:val="20"/>
          <w:szCs w:val="20"/>
          <w:lang w:val="en-GB"/>
        </w:rPr>
      </w:pPr>
      <w:r>
        <w:rPr>
          <w:rStyle w:val="IvDbodytextChar"/>
          <w:rFonts w:cs="Arial"/>
          <w:i w:val="0"/>
          <w:color w:val="auto"/>
          <w:sz w:val="20"/>
          <w:szCs w:val="20"/>
          <w:lang w:val="en-GB"/>
        </w:rPr>
        <w:t>The same issue may exist in various way for other SON reports e.g., SHR, or CEF report.</w:t>
      </w:r>
    </w:p>
    <w:p w14:paraId="79294309" w14:textId="77777777" w:rsidR="00B90D4C" w:rsidRPr="003C6268" w:rsidRDefault="00B90D4C" w:rsidP="0023288D">
      <w:pPr>
        <w:pStyle w:val="IvDInstructiontext"/>
        <w:rPr>
          <w:rStyle w:val="IvDbodytextChar"/>
          <w:rFonts w:cs="Arial"/>
          <w:b/>
          <w:i w:val="0"/>
          <w:color w:val="auto"/>
          <w:sz w:val="20"/>
          <w:szCs w:val="20"/>
          <w:lang w:val="en-GB"/>
        </w:rPr>
      </w:pPr>
    </w:p>
    <w:p w14:paraId="4E2B63B8" w14:textId="23C19754" w:rsidR="000563A3" w:rsidRPr="003C6268" w:rsidRDefault="000806A1" w:rsidP="0023288D">
      <w:pPr>
        <w:pStyle w:val="Observation"/>
        <w:rPr>
          <w:rStyle w:val="IvDbodytextChar"/>
          <w:rFonts w:cs="Arial"/>
          <w:lang w:val="en-GB"/>
        </w:rPr>
      </w:pPr>
      <w:r w:rsidRPr="003C6268">
        <w:rPr>
          <w:rStyle w:val="IvDbodytextChar"/>
          <w:rFonts w:cs="Arial"/>
          <w:lang w:val="en-GB"/>
        </w:rPr>
        <w:t xml:space="preserve">UE may not be able to collect RA reports for NPN network if it collected </w:t>
      </w:r>
      <w:r w:rsidR="00DD590F" w:rsidRPr="003C6268">
        <w:rPr>
          <w:rStyle w:val="IvDbodytextChar"/>
          <w:rFonts w:cs="Arial"/>
          <w:lang w:val="en-GB"/>
        </w:rPr>
        <w:t>8 RA reports in PN that are not fetched by the PN. The problem may exist when UE collect</w:t>
      </w:r>
      <w:r w:rsidR="00546B85" w:rsidRPr="003C6268">
        <w:rPr>
          <w:rStyle w:val="IvDbodytextChar"/>
          <w:rFonts w:cs="Arial"/>
          <w:lang w:val="en-GB"/>
        </w:rPr>
        <w:t xml:space="preserve">s RA reports in </w:t>
      </w:r>
      <w:r w:rsidR="00546B85" w:rsidRPr="00F6302D">
        <w:rPr>
          <w:rStyle w:val="IvDbodytextChar"/>
          <w:rFonts w:cs="Arial"/>
          <w:lang w:val="en-GB"/>
        </w:rPr>
        <w:t>PN</w:t>
      </w:r>
      <w:r w:rsidR="00F6302D" w:rsidRPr="00F6302D">
        <w:rPr>
          <w:rStyle w:val="IvDbodytextChar"/>
          <w:rFonts w:cs="Arial"/>
          <w:iCs/>
          <w:lang w:val="en-GB"/>
        </w:rPr>
        <w:t>,</w:t>
      </w:r>
      <w:r w:rsidR="00546B85" w:rsidRPr="003C6268">
        <w:rPr>
          <w:rStyle w:val="IvDbodytextChar"/>
          <w:rFonts w:cs="Arial"/>
          <w:lang w:val="en-GB"/>
        </w:rPr>
        <w:t xml:space="preserve"> but it already collected 8 RA reports in NPN.</w:t>
      </w:r>
    </w:p>
    <w:p w14:paraId="3427F328" w14:textId="54D73F84" w:rsidR="008723E8" w:rsidRDefault="008723E8" w:rsidP="0023288D">
      <w:pPr>
        <w:pStyle w:val="Observation"/>
        <w:rPr>
          <w:rStyle w:val="IvDbodytextChar"/>
          <w:rFonts w:cs="Arial"/>
          <w:lang w:val="en-GB"/>
        </w:rPr>
      </w:pPr>
      <w:r w:rsidRPr="004514D4">
        <w:rPr>
          <w:rStyle w:val="IvDbodytextChar"/>
          <w:rFonts w:cs="Arial"/>
          <w:lang w:val="en-GB"/>
        </w:rPr>
        <w:t xml:space="preserve">A UE having an RLF report in PN, may risk deleting the PN information if it </w:t>
      </w:r>
      <w:r w:rsidR="00F6302D" w:rsidRPr="004514D4">
        <w:rPr>
          <w:rStyle w:val="IvDbodytextChar"/>
          <w:rFonts w:cs="Arial"/>
          <w:iCs/>
          <w:lang w:val="en-GB"/>
        </w:rPr>
        <w:t>experiences</w:t>
      </w:r>
      <w:r w:rsidRPr="004514D4">
        <w:rPr>
          <w:rStyle w:val="IvDbodytextChar"/>
          <w:rFonts w:cs="Arial"/>
          <w:lang w:val="en-GB"/>
        </w:rPr>
        <w:t xml:space="preserve"> another RLF in NPN network</w:t>
      </w:r>
      <w:r w:rsidR="001B62F8" w:rsidRPr="004514D4">
        <w:rPr>
          <w:rStyle w:val="IvDbodytextChar"/>
          <w:rFonts w:cs="Arial"/>
          <w:lang w:val="en-GB"/>
        </w:rPr>
        <w:t>. This leads to removing information and measurement of an independent network by another independent network.</w:t>
      </w:r>
    </w:p>
    <w:p w14:paraId="3608105C" w14:textId="0960929B" w:rsidR="00254D34" w:rsidRPr="004514D4" w:rsidRDefault="00275B97" w:rsidP="003C6268">
      <w:pPr>
        <w:pStyle w:val="Observation"/>
        <w:rPr>
          <w:rStyle w:val="IvDbodytextChar"/>
          <w:rFonts w:cs="Arial"/>
          <w:b w:val="0"/>
          <w:i/>
          <w:lang w:val="en-GB"/>
        </w:rPr>
      </w:pPr>
      <w:r>
        <w:rPr>
          <w:rStyle w:val="IvDbodytextChar"/>
          <w:rFonts w:cs="Arial"/>
          <w:lang w:val="en-GB"/>
        </w:rPr>
        <w:t xml:space="preserve">A UE may continue logging of MHI of the UEs in </w:t>
      </w:r>
      <w:r w:rsidR="00690B1C">
        <w:rPr>
          <w:rStyle w:val="IvDbodytextChar"/>
          <w:rFonts w:cs="Arial"/>
          <w:lang w:val="en-GB"/>
        </w:rPr>
        <w:t>NPN and</w:t>
      </w:r>
      <w:r>
        <w:rPr>
          <w:rStyle w:val="IvDbodytextChar"/>
          <w:rFonts w:cs="Arial"/>
          <w:lang w:val="en-GB"/>
        </w:rPr>
        <w:t xml:space="preserve"> report it to the other </w:t>
      </w:r>
      <w:r w:rsidR="00EC3504">
        <w:rPr>
          <w:rStyle w:val="IvDbodytextChar"/>
          <w:rFonts w:cs="Arial"/>
          <w:lang w:val="en-GB"/>
        </w:rPr>
        <w:t xml:space="preserve">NPN or PN. This might be </w:t>
      </w:r>
      <w:r w:rsidR="0054043D">
        <w:rPr>
          <w:rStyle w:val="IvDbodytextChar"/>
          <w:rFonts w:cs="Arial"/>
          <w:lang w:val="en-GB"/>
        </w:rPr>
        <w:t xml:space="preserve">jeopardizing the UEs privacy. </w:t>
      </w:r>
    </w:p>
    <w:p w14:paraId="5290864F" w14:textId="48E1EF3A" w:rsidR="00B90D4C" w:rsidRPr="004514D4" w:rsidRDefault="000563A3" w:rsidP="003C6268">
      <w:pPr>
        <w:pStyle w:val="Observation"/>
        <w:numPr>
          <w:ilvl w:val="0"/>
          <w:numId w:val="4"/>
        </w:numPr>
        <w:rPr>
          <w:rStyle w:val="IvDbodytextChar"/>
          <w:rFonts w:cs="Arial"/>
          <w:lang w:val="en-GB"/>
        </w:rPr>
      </w:pPr>
      <w:r w:rsidRPr="004514D4">
        <w:rPr>
          <w:rStyle w:val="IvDbodytextChar"/>
          <w:rFonts w:cs="Arial"/>
          <w:lang w:val="en-GB"/>
        </w:rPr>
        <w:t xml:space="preserve">Logging </w:t>
      </w:r>
      <w:r w:rsidR="00B90D4C" w:rsidRPr="004514D4">
        <w:rPr>
          <w:rStyle w:val="IvDbodytextChar"/>
          <w:rFonts w:cs="Arial"/>
          <w:lang w:val="en-GB"/>
        </w:rPr>
        <w:t>SON reports in NPN</w:t>
      </w:r>
      <w:r w:rsidR="000A3F1D" w:rsidRPr="004514D4">
        <w:rPr>
          <w:rStyle w:val="IvDbodytextChar"/>
          <w:rFonts w:cs="Arial"/>
          <w:lang w:val="en-GB"/>
        </w:rPr>
        <w:t>/PN</w:t>
      </w:r>
      <w:r w:rsidR="00B90D4C" w:rsidRPr="004514D4">
        <w:rPr>
          <w:rStyle w:val="IvDbodytextChar"/>
          <w:rFonts w:cs="Arial"/>
          <w:lang w:val="en-GB"/>
        </w:rPr>
        <w:t xml:space="preserve"> network might be affected</w:t>
      </w:r>
      <w:r w:rsidR="00C930C6" w:rsidRPr="004514D4">
        <w:rPr>
          <w:rStyle w:val="IvDbodytextChar"/>
          <w:rFonts w:cs="Arial"/>
          <w:lang w:val="en-GB"/>
        </w:rPr>
        <w:t>/damaged</w:t>
      </w:r>
      <w:r w:rsidR="00B90D4C" w:rsidRPr="004514D4">
        <w:rPr>
          <w:rStyle w:val="IvDbodytextChar"/>
          <w:rFonts w:cs="Arial"/>
          <w:lang w:val="en-GB"/>
        </w:rPr>
        <w:t xml:space="preserve"> by the SON reports collection in PN</w:t>
      </w:r>
      <w:r w:rsidR="000A3F1D" w:rsidRPr="004514D4">
        <w:rPr>
          <w:rStyle w:val="IvDbodytextChar"/>
          <w:rFonts w:cs="Arial"/>
          <w:lang w:val="en-GB"/>
        </w:rPr>
        <w:t>/NPN</w:t>
      </w:r>
      <w:r w:rsidR="00B90D4C" w:rsidRPr="004514D4">
        <w:rPr>
          <w:rStyle w:val="IvDbodytextChar"/>
          <w:rFonts w:cs="Arial"/>
          <w:lang w:val="en-GB"/>
        </w:rPr>
        <w:t>.</w:t>
      </w:r>
    </w:p>
    <w:p w14:paraId="39BD70BF" w14:textId="4242910D" w:rsidR="003B65DD" w:rsidRDefault="003E2033" w:rsidP="00045079">
      <w:pPr>
        <w:pStyle w:val="IvDInstructiontext"/>
        <w:rPr>
          <w:rStyle w:val="IvDbodytextChar"/>
          <w:rFonts w:cs="Arial"/>
          <w:i w:val="0"/>
          <w:color w:val="auto"/>
          <w:sz w:val="20"/>
          <w:szCs w:val="20"/>
        </w:rPr>
      </w:pPr>
      <w:r>
        <w:rPr>
          <w:rStyle w:val="IvDbodytextChar"/>
          <w:rFonts w:cs="Arial"/>
          <w:i w:val="0"/>
          <w:color w:val="auto"/>
          <w:sz w:val="20"/>
          <w:szCs w:val="20"/>
        </w:rPr>
        <w:t xml:space="preserve">Hence, we believe the </w:t>
      </w:r>
      <w:r w:rsidRPr="00C80D73">
        <w:rPr>
          <w:rStyle w:val="IvDbodytextChar"/>
          <w:rFonts w:cs="Arial"/>
          <w:i w:val="0"/>
          <w:color w:val="auto"/>
          <w:sz w:val="20"/>
          <w:szCs w:val="20"/>
          <w:lang w:val="en-GB"/>
        </w:rPr>
        <w:t>UEs</w:t>
      </w:r>
      <w:r>
        <w:rPr>
          <w:rStyle w:val="IvDbodytextChar"/>
          <w:rFonts w:cs="Arial"/>
          <w:i w:val="0"/>
          <w:color w:val="auto"/>
          <w:sz w:val="20"/>
          <w:szCs w:val="20"/>
          <w:lang w:val="en-GB"/>
        </w:rPr>
        <w:t xml:space="preserve"> should be able to collect SON related information and measurements without impacting</w:t>
      </w:r>
      <w:r w:rsidR="00CF0BA1">
        <w:rPr>
          <w:rStyle w:val="IvDbodytextChar"/>
          <w:rFonts w:cs="Arial"/>
          <w:i w:val="0"/>
          <w:color w:val="auto"/>
          <w:sz w:val="20"/>
          <w:szCs w:val="20"/>
          <w:lang w:val="en-GB"/>
        </w:rPr>
        <w:t>/damaging</w:t>
      </w:r>
      <w:r>
        <w:rPr>
          <w:rStyle w:val="IvDbodytextChar"/>
          <w:rFonts w:cs="Arial"/>
          <w:i w:val="0"/>
          <w:color w:val="auto"/>
          <w:sz w:val="20"/>
          <w:szCs w:val="20"/>
          <w:lang w:val="en-GB"/>
        </w:rPr>
        <w:t xml:space="preserve"> legacy SON reports when the UE are registered to either private network/NPN or public network. </w:t>
      </w:r>
      <w:r w:rsidR="00046D08">
        <w:rPr>
          <w:rStyle w:val="IvDbodytextChar"/>
          <w:rFonts w:cs="Arial"/>
          <w:i w:val="0"/>
          <w:color w:val="auto"/>
          <w:sz w:val="20"/>
          <w:szCs w:val="20"/>
          <w:lang w:val="en-GB"/>
        </w:rPr>
        <w:t>Therefore</w:t>
      </w:r>
      <w:r w:rsidR="00062BC4">
        <w:rPr>
          <w:rStyle w:val="IvDbodytextChar"/>
          <w:rFonts w:cs="Arial"/>
          <w:i w:val="0"/>
          <w:color w:val="auto"/>
          <w:sz w:val="20"/>
          <w:szCs w:val="20"/>
          <w:lang w:val="en-GB"/>
        </w:rPr>
        <w:t>,</w:t>
      </w:r>
      <w:r w:rsidR="00046D08">
        <w:rPr>
          <w:rStyle w:val="IvDbodytextChar"/>
          <w:rFonts w:cs="Arial"/>
          <w:i w:val="0"/>
          <w:color w:val="auto"/>
          <w:sz w:val="20"/>
          <w:szCs w:val="20"/>
          <w:lang w:val="en-GB"/>
        </w:rPr>
        <w:t xml:space="preserve"> w</w:t>
      </w:r>
      <w:r w:rsidR="00045079" w:rsidRPr="00133010">
        <w:rPr>
          <w:rStyle w:val="IvDbodytextChar"/>
          <w:rFonts w:cs="Arial"/>
          <w:i w:val="0"/>
          <w:color w:val="auto"/>
          <w:sz w:val="20"/>
          <w:szCs w:val="20"/>
        </w:rPr>
        <w:t xml:space="preserve">e request RAN2 to discuss UE behavior to </w:t>
      </w:r>
      <w:r w:rsidR="00045079" w:rsidRPr="00232338">
        <w:rPr>
          <w:rStyle w:val="IvDbodytextChar"/>
          <w:rFonts w:cs="Arial"/>
          <w:i w:val="0"/>
          <w:color w:val="auto"/>
          <w:sz w:val="20"/>
          <w:szCs w:val="20"/>
        </w:rPr>
        <w:t xml:space="preserve">collect </w:t>
      </w:r>
      <w:r w:rsidR="00045079">
        <w:rPr>
          <w:rStyle w:val="IvDbodytextChar"/>
          <w:rFonts w:cs="Arial"/>
          <w:i w:val="0"/>
          <w:color w:val="auto"/>
          <w:sz w:val="20"/>
          <w:szCs w:val="20"/>
        </w:rPr>
        <w:t>SON</w:t>
      </w:r>
      <w:r w:rsidR="00045079" w:rsidRPr="00232338">
        <w:rPr>
          <w:rStyle w:val="IvDbodytextChar"/>
          <w:rFonts w:cs="Arial"/>
          <w:i w:val="0"/>
          <w:color w:val="auto"/>
          <w:sz w:val="20"/>
          <w:szCs w:val="20"/>
        </w:rPr>
        <w:t xml:space="preserve"> related information</w:t>
      </w:r>
      <w:r w:rsidR="00897787">
        <w:rPr>
          <w:rStyle w:val="IvDbodytextChar"/>
          <w:rFonts w:cs="Arial"/>
          <w:i w:val="0"/>
          <w:color w:val="auto"/>
          <w:sz w:val="20"/>
          <w:szCs w:val="20"/>
        </w:rPr>
        <w:t xml:space="preserve"> when </w:t>
      </w:r>
      <w:r w:rsidR="003546D4">
        <w:rPr>
          <w:rStyle w:val="IvDbodytextChar"/>
          <w:rFonts w:cs="Arial"/>
          <w:i w:val="0"/>
          <w:color w:val="auto"/>
          <w:sz w:val="20"/>
          <w:szCs w:val="20"/>
        </w:rPr>
        <w:t xml:space="preserve">the UE can move from </w:t>
      </w:r>
      <w:r w:rsidR="00A65868">
        <w:rPr>
          <w:rStyle w:val="IvDbodytextChar"/>
          <w:rFonts w:cs="Arial"/>
          <w:i w:val="0"/>
          <w:color w:val="auto"/>
          <w:sz w:val="20"/>
          <w:szCs w:val="20"/>
        </w:rPr>
        <w:t xml:space="preserve">PN </w:t>
      </w:r>
      <w:r w:rsidR="003546D4">
        <w:rPr>
          <w:rStyle w:val="IvDbodytextChar"/>
          <w:rFonts w:cs="Arial"/>
          <w:i w:val="0"/>
          <w:color w:val="auto"/>
          <w:sz w:val="20"/>
          <w:szCs w:val="20"/>
        </w:rPr>
        <w:t xml:space="preserve">to </w:t>
      </w:r>
      <w:r w:rsidR="00897787">
        <w:rPr>
          <w:rStyle w:val="IvDbodytextChar"/>
          <w:rFonts w:cs="Arial"/>
          <w:i w:val="0"/>
          <w:color w:val="auto"/>
          <w:sz w:val="20"/>
          <w:szCs w:val="20"/>
        </w:rPr>
        <w:t xml:space="preserve">NPN </w:t>
      </w:r>
      <w:r w:rsidR="003546D4">
        <w:rPr>
          <w:rStyle w:val="IvDbodytextChar"/>
          <w:rFonts w:cs="Arial"/>
          <w:i w:val="0"/>
          <w:color w:val="auto"/>
          <w:sz w:val="20"/>
          <w:szCs w:val="20"/>
        </w:rPr>
        <w:t>and vice versa.</w:t>
      </w:r>
      <w:r w:rsidR="00897787" w:rsidDel="003546D4">
        <w:rPr>
          <w:rStyle w:val="IvDbodytextChar"/>
          <w:rFonts w:cs="Arial"/>
          <w:i w:val="0"/>
          <w:color w:val="auto"/>
          <w:sz w:val="20"/>
          <w:szCs w:val="20"/>
        </w:rPr>
        <w:t xml:space="preserve"> </w:t>
      </w:r>
    </w:p>
    <w:p w14:paraId="18F0316A" w14:textId="7E1B0DF5" w:rsidR="00045079" w:rsidRPr="00A33D46" w:rsidRDefault="001F66B0" w:rsidP="00045079">
      <w:pPr>
        <w:pStyle w:val="IvDInstructiontext"/>
        <w:rPr>
          <w:rStyle w:val="IvDbodytextChar"/>
          <w:rFonts w:cs="Arial"/>
          <w:i w:val="0"/>
          <w:color w:val="auto"/>
          <w:sz w:val="20"/>
          <w:szCs w:val="20"/>
          <w:lang w:val="en-GB"/>
        </w:rPr>
      </w:pPr>
      <w:r>
        <w:rPr>
          <w:rStyle w:val="IvDbodytextChar"/>
          <w:rFonts w:cs="Arial"/>
          <w:i w:val="0"/>
          <w:color w:val="auto"/>
          <w:sz w:val="20"/>
          <w:szCs w:val="20"/>
        </w:rPr>
        <w:t>Moreover</w:t>
      </w:r>
      <w:r w:rsidRPr="0007410B">
        <w:rPr>
          <w:rStyle w:val="IvDbodytextChar"/>
          <w:rFonts w:cs="Arial"/>
          <w:i w:val="0"/>
          <w:color w:val="auto"/>
          <w:sz w:val="20"/>
          <w:szCs w:val="20"/>
        </w:rPr>
        <w:t xml:space="preserve">, </w:t>
      </w:r>
      <w:r w:rsidRPr="0007410B" w:rsidDel="007A1C55">
        <w:rPr>
          <w:rStyle w:val="IvDbodytextChar"/>
          <w:rFonts w:cs="Arial"/>
          <w:i w:val="0"/>
          <w:color w:val="auto"/>
          <w:sz w:val="20"/>
          <w:szCs w:val="20"/>
        </w:rPr>
        <w:t xml:space="preserve">we </w:t>
      </w:r>
      <w:r w:rsidR="007A1C55">
        <w:rPr>
          <w:rStyle w:val="IvDbodytextChar"/>
          <w:rFonts w:cs="Arial"/>
          <w:i w:val="0"/>
          <w:color w:val="auto"/>
          <w:sz w:val="20"/>
          <w:szCs w:val="20"/>
        </w:rPr>
        <w:t>think</w:t>
      </w:r>
      <w:r w:rsidRPr="0007410B">
        <w:rPr>
          <w:rStyle w:val="IvDbodytextChar"/>
          <w:rFonts w:cs="Arial"/>
          <w:i w:val="0"/>
          <w:color w:val="auto"/>
          <w:sz w:val="20"/>
          <w:szCs w:val="20"/>
        </w:rPr>
        <w:t xml:space="preserve"> that a SON related information</w:t>
      </w:r>
      <w:r w:rsidR="00426472">
        <w:rPr>
          <w:rStyle w:val="IvDbodytextChar"/>
          <w:rFonts w:cs="Arial"/>
          <w:i w:val="0"/>
          <w:color w:val="auto"/>
          <w:sz w:val="20"/>
          <w:szCs w:val="20"/>
        </w:rPr>
        <w:t xml:space="preserve"> for a SNPN</w:t>
      </w:r>
      <w:r w:rsidRPr="0007410B">
        <w:rPr>
          <w:rStyle w:val="IvDbodytextChar"/>
          <w:rFonts w:cs="Arial"/>
          <w:i w:val="0"/>
          <w:color w:val="auto"/>
          <w:sz w:val="20"/>
          <w:szCs w:val="20"/>
        </w:rPr>
        <w:t xml:space="preserve"> may convey sensitive information</w:t>
      </w:r>
      <w:r w:rsidR="00925472">
        <w:rPr>
          <w:rStyle w:val="IvDbodytextChar"/>
          <w:rFonts w:cs="Arial"/>
          <w:i w:val="0"/>
          <w:color w:val="auto"/>
          <w:sz w:val="20"/>
          <w:szCs w:val="20"/>
        </w:rPr>
        <w:t xml:space="preserve"> (e.g., in MHI report)</w:t>
      </w:r>
      <w:r w:rsidRPr="0007410B">
        <w:rPr>
          <w:rStyle w:val="IvDbodytextChar"/>
          <w:rFonts w:cs="Arial"/>
          <w:i w:val="0"/>
          <w:color w:val="auto"/>
          <w:sz w:val="20"/>
          <w:szCs w:val="20"/>
        </w:rPr>
        <w:t xml:space="preserve"> that should not be reported to the other network</w:t>
      </w:r>
      <w:r w:rsidR="007A1C55">
        <w:rPr>
          <w:rStyle w:val="IvDbodytextChar"/>
          <w:rFonts w:cs="Arial"/>
          <w:i w:val="0"/>
          <w:color w:val="auto"/>
          <w:sz w:val="20"/>
          <w:szCs w:val="20"/>
        </w:rPr>
        <w:t>s</w:t>
      </w:r>
      <w:r w:rsidRPr="0007410B">
        <w:rPr>
          <w:rStyle w:val="IvDbodytextChar"/>
          <w:rFonts w:cs="Arial"/>
          <w:i w:val="0"/>
          <w:color w:val="auto"/>
          <w:sz w:val="20"/>
          <w:szCs w:val="20"/>
        </w:rPr>
        <w:t>.</w:t>
      </w:r>
      <w:r w:rsidR="0007410B">
        <w:rPr>
          <w:rStyle w:val="IvDbodytextChar"/>
          <w:rFonts w:cs="Arial"/>
          <w:i w:val="0"/>
          <w:color w:val="auto"/>
          <w:sz w:val="20"/>
          <w:szCs w:val="20"/>
        </w:rPr>
        <w:t xml:space="preserve"> </w:t>
      </w:r>
      <w:r w:rsidR="00E72357">
        <w:rPr>
          <w:rStyle w:val="IvDbodytextChar"/>
          <w:rFonts w:cs="Arial"/>
          <w:i w:val="0"/>
          <w:color w:val="auto"/>
          <w:sz w:val="20"/>
          <w:szCs w:val="20"/>
        </w:rPr>
        <w:t xml:space="preserve">In other words, </w:t>
      </w:r>
      <w:r w:rsidR="002F4AD3">
        <w:rPr>
          <w:rStyle w:val="IvDbodytextChar"/>
          <w:rFonts w:cs="Arial"/>
          <w:i w:val="0"/>
          <w:color w:val="auto"/>
          <w:sz w:val="20"/>
          <w:szCs w:val="20"/>
        </w:rPr>
        <w:t>whether the reporting of the SON reports collected by one network to another network is allowed or not.</w:t>
      </w:r>
    </w:p>
    <w:p w14:paraId="17F617FC" w14:textId="77777777" w:rsidR="004E227E" w:rsidRDefault="004E227E" w:rsidP="004E227E">
      <w:pPr>
        <w:pStyle w:val="IvDInstructiontext"/>
        <w:rPr>
          <w:rStyle w:val="IvDbodytextChar"/>
          <w:rFonts w:cs="Arial"/>
          <w:i w:val="0"/>
          <w:color w:val="auto"/>
          <w:sz w:val="20"/>
          <w:szCs w:val="20"/>
          <w:lang w:val="en-GB"/>
        </w:rPr>
      </w:pPr>
    </w:p>
    <w:p w14:paraId="7C9B40D8" w14:textId="7FB5B27F" w:rsidR="006E7839" w:rsidRDefault="006C4BC1" w:rsidP="00BF44D1">
      <w:pPr>
        <w:pStyle w:val="Proposal"/>
        <w:tabs>
          <w:tab w:val="num" w:pos="1304"/>
        </w:tabs>
        <w:jc w:val="left"/>
        <w:rPr>
          <w:rFonts w:cs="Arial"/>
        </w:rPr>
      </w:pPr>
      <w:bookmarkStart w:id="2" w:name="_Toc110502196"/>
      <w:bookmarkStart w:id="3" w:name="_Toc110964693"/>
      <w:r>
        <w:rPr>
          <w:rFonts w:cs="Arial"/>
          <w:lang w:val="en-US"/>
        </w:rPr>
        <w:t>The storing of</w:t>
      </w:r>
      <w:r w:rsidR="00C979E0">
        <w:rPr>
          <w:rFonts w:cs="Arial"/>
        </w:rPr>
        <w:t xml:space="preserve"> </w:t>
      </w:r>
      <w:r>
        <w:rPr>
          <w:rFonts w:cs="Arial"/>
        </w:rPr>
        <w:t xml:space="preserve">NPN-related </w:t>
      </w:r>
      <w:r w:rsidR="00DC701D">
        <w:rPr>
          <w:rFonts w:cs="Arial"/>
        </w:rPr>
        <w:t>SON re</w:t>
      </w:r>
      <w:r w:rsidR="00C979E0">
        <w:rPr>
          <w:rFonts w:cs="Arial"/>
        </w:rPr>
        <w:t>ports e.g., RLF</w:t>
      </w:r>
      <w:r w:rsidR="00301279">
        <w:rPr>
          <w:rFonts w:cs="Arial"/>
        </w:rPr>
        <w:t>/</w:t>
      </w:r>
      <w:r w:rsidR="00C979E0">
        <w:rPr>
          <w:rFonts w:cs="Arial"/>
        </w:rPr>
        <w:t>RA report</w:t>
      </w:r>
      <w:r w:rsidR="00301279">
        <w:rPr>
          <w:rFonts w:cs="Arial"/>
        </w:rPr>
        <w:t>/SHR etc</w:t>
      </w:r>
      <w:r>
        <w:rPr>
          <w:rFonts w:cs="Arial"/>
        </w:rPr>
        <w:t>,</w:t>
      </w:r>
      <w:r w:rsidR="00DC701D">
        <w:rPr>
          <w:rFonts w:cs="Arial"/>
        </w:rPr>
        <w:t xml:space="preserve"> </w:t>
      </w:r>
      <w:r>
        <w:rPr>
          <w:rFonts w:cs="Arial"/>
        </w:rPr>
        <w:t xml:space="preserve">should not </w:t>
      </w:r>
      <w:r w:rsidR="007E79AA">
        <w:rPr>
          <w:rFonts w:cs="Arial"/>
        </w:rPr>
        <w:t>impact</w:t>
      </w:r>
      <w:r w:rsidR="00703BA2">
        <w:rPr>
          <w:rFonts w:cs="Arial"/>
        </w:rPr>
        <w:t>/</w:t>
      </w:r>
      <w:r w:rsidR="005D681F">
        <w:rPr>
          <w:rFonts w:cs="Arial"/>
        </w:rPr>
        <w:t>damag</w:t>
      </w:r>
      <w:r w:rsidR="00CE2928">
        <w:rPr>
          <w:rFonts w:cs="Arial"/>
        </w:rPr>
        <w:t>e</w:t>
      </w:r>
      <w:r w:rsidR="007E79AA">
        <w:rPr>
          <w:rFonts w:cs="Arial"/>
        </w:rPr>
        <w:t xml:space="preserve"> </w:t>
      </w:r>
      <w:r w:rsidR="00CE2928">
        <w:rPr>
          <w:rFonts w:cs="Arial"/>
          <w:lang w:val="en-US"/>
        </w:rPr>
        <w:t>the storing of</w:t>
      </w:r>
      <w:r w:rsidR="00CE2928">
        <w:rPr>
          <w:rFonts w:cs="Arial"/>
        </w:rPr>
        <w:t xml:space="preserve"> </w:t>
      </w:r>
      <w:r w:rsidR="007E79AA">
        <w:rPr>
          <w:rFonts w:cs="Arial"/>
        </w:rPr>
        <w:t>PN</w:t>
      </w:r>
      <w:r w:rsidR="00CE2928">
        <w:rPr>
          <w:rFonts w:cs="Arial"/>
        </w:rPr>
        <w:t>-</w:t>
      </w:r>
      <w:r w:rsidR="007E79AA">
        <w:rPr>
          <w:rFonts w:cs="Arial"/>
        </w:rPr>
        <w:t xml:space="preserve"> related SON reports</w:t>
      </w:r>
      <w:r w:rsidR="00CE2928">
        <w:rPr>
          <w:rFonts w:cs="Arial"/>
        </w:rPr>
        <w:t xml:space="preserve"> and </w:t>
      </w:r>
      <w:r w:rsidR="00703BA2">
        <w:rPr>
          <w:rFonts w:cs="Arial"/>
        </w:rPr>
        <w:t>vice versa</w:t>
      </w:r>
      <w:r w:rsidR="00F262FA">
        <w:rPr>
          <w:rFonts w:cs="Arial"/>
        </w:rPr>
        <w:t>.</w:t>
      </w:r>
      <w:bookmarkEnd w:id="2"/>
      <w:bookmarkEnd w:id="3"/>
    </w:p>
    <w:p w14:paraId="33111532" w14:textId="441C2396" w:rsidR="001C5C8D" w:rsidRDefault="001C5C8D" w:rsidP="00BF44D1">
      <w:pPr>
        <w:pStyle w:val="Proposal"/>
        <w:tabs>
          <w:tab w:val="num" w:pos="1304"/>
        </w:tabs>
        <w:jc w:val="left"/>
        <w:rPr>
          <w:rFonts w:cs="Arial"/>
        </w:rPr>
      </w:pPr>
      <w:bookmarkStart w:id="4" w:name="_Toc110964694"/>
      <w:r>
        <w:rPr>
          <w:rFonts w:cs="Arial"/>
        </w:rPr>
        <w:t xml:space="preserve">RAN2 discuss whether </w:t>
      </w:r>
      <w:r w:rsidR="00740706">
        <w:rPr>
          <w:rFonts w:cs="Arial"/>
        </w:rPr>
        <w:t xml:space="preserve">inter PN-NPN </w:t>
      </w:r>
      <w:r w:rsidR="007D0779">
        <w:rPr>
          <w:rFonts w:cs="Arial"/>
        </w:rPr>
        <w:t xml:space="preserve">SON </w:t>
      </w:r>
      <w:r w:rsidR="00740706">
        <w:rPr>
          <w:rFonts w:cs="Arial"/>
        </w:rPr>
        <w:t xml:space="preserve">reporting </w:t>
      </w:r>
      <w:r w:rsidR="007D0779">
        <w:rPr>
          <w:rFonts w:cs="Arial"/>
        </w:rPr>
        <w:t>for</w:t>
      </w:r>
      <w:r w:rsidR="00740706">
        <w:rPr>
          <w:rFonts w:cs="Arial"/>
        </w:rPr>
        <w:t xml:space="preserve"> the </w:t>
      </w:r>
      <w:r w:rsidR="008F2B7A">
        <w:rPr>
          <w:rFonts w:cs="Arial"/>
        </w:rPr>
        <w:t xml:space="preserve">legacy/existing </w:t>
      </w:r>
      <w:r w:rsidR="00740706">
        <w:rPr>
          <w:rFonts w:cs="Arial"/>
        </w:rPr>
        <w:t>SON reports</w:t>
      </w:r>
      <w:r w:rsidR="007D0779">
        <w:rPr>
          <w:rFonts w:cs="Arial"/>
        </w:rPr>
        <w:t xml:space="preserve"> is allowed or not</w:t>
      </w:r>
      <w:r w:rsidR="00CF4226">
        <w:rPr>
          <w:rFonts w:cs="Arial"/>
        </w:rPr>
        <w:t xml:space="preserve"> (e.g., reporting MHI of an NPN to another NPN or PN)</w:t>
      </w:r>
      <w:r w:rsidR="00740706">
        <w:rPr>
          <w:rFonts w:cs="Arial"/>
        </w:rPr>
        <w:t>.</w:t>
      </w:r>
      <w:bookmarkEnd w:id="4"/>
    </w:p>
    <w:p w14:paraId="5A1CBA2B" w14:textId="77777777" w:rsidR="00C01F33" w:rsidRPr="00E36C3F" w:rsidRDefault="00C01F33" w:rsidP="00CE0424">
      <w:pPr>
        <w:pStyle w:val="Heading1"/>
        <w:rPr>
          <w:rFonts w:cs="Arial"/>
        </w:rPr>
      </w:pPr>
      <w:r w:rsidRPr="00E36C3F">
        <w:rPr>
          <w:rFonts w:cs="Arial"/>
        </w:rPr>
        <w:t>Conclusion</w:t>
      </w:r>
    </w:p>
    <w:p w14:paraId="1B1EE242" w14:textId="695444D1" w:rsidR="008E065E" w:rsidRPr="00E36C3F" w:rsidRDefault="008E065E" w:rsidP="008E065E">
      <w:pPr>
        <w:pStyle w:val="BodyText"/>
        <w:rPr>
          <w:rFonts w:cs="Arial"/>
          <w:b/>
          <w:bCs/>
        </w:rPr>
      </w:pPr>
      <w:r w:rsidRPr="00E36C3F">
        <w:rPr>
          <w:rFonts w:cs="Arial"/>
        </w:rPr>
        <w:t xml:space="preserve">In </w:t>
      </w:r>
      <w:r w:rsidR="007729A2" w:rsidRPr="00E36C3F">
        <w:rPr>
          <w:rFonts w:cs="Arial"/>
        </w:rPr>
        <w:t xml:space="preserve">the previous </w:t>
      </w:r>
      <w:r w:rsidRPr="00E36C3F">
        <w:rPr>
          <w:rFonts w:cs="Arial"/>
        </w:rPr>
        <w:t>section</w:t>
      </w:r>
      <w:r w:rsidR="007729A2" w:rsidRPr="00E36C3F">
        <w:rPr>
          <w:rFonts w:cs="Arial"/>
        </w:rPr>
        <w:t>s</w:t>
      </w:r>
      <w:r w:rsidRPr="00E36C3F">
        <w:rPr>
          <w:rFonts w:cs="Arial"/>
        </w:rPr>
        <w:t xml:space="preserve"> we made the following observations:</w:t>
      </w:r>
      <w:r w:rsidR="00C93814" w:rsidRPr="00E36C3F">
        <w:rPr>
          <w:rFonts w:cs="Arial"/>
          <w:b/>
          <w:bCs/>
        </w:rPr>
        <w:t xml:space="preserve"> </w:t>
      </w:r>
    </w:p>
    <w:p w14:paraId="60E0E9A7" w14:textId="77777777" w:rsidR="007F7E88" w:rsidRPr="00E36C3F" w:rsidRDefault="007F7E88" w:rsidP="008E065E">
      <w:pPr>
        <w:pStyle w:val="BodyText"/>
        <w:rPr>
          <w:rFonts w:cs="Arial"/>
          <w:b/>
          <w:bCs/>
        </w:rPr>
      </w:pPr>
    </w:p>
    <w:p w14:paraId="12E74C87" w14:textId="77777777" w:rsidR="00226C66" w:rsidRPr="00C101F4" w:rsidRDefault="00226C66" w:rsidP="00226C66">
      <w:pPr>
        <w:pStyle w:val="Observation"/>
        <w:rPr>
          <w:rStyle w:val="IvDbodytextChar"/>
          <w:rFonts w:cs="Arial"/>
          <w:lang w:val="en-GB"/>
        </w:rPr>
      </w:pPr>
      <w:r w:rsidRPr="00C101F4">
        <w:rPr>
          <w:rStyle w:val="IvDbodytextChar"/>
          <w:rFonts w:cs="Arial"/>
          <w:lang w:val="en-GB"/>
        </w:rPr>
        <w:t xml:space="preserve">UE may not be able to collect RA reports for NPN network if it collected 8 RA reports in PN that are not fetched by the PN. The problem may exist when UE collects RA reports in </w:t>
      </w:r>
      <w:r w:rsidRPr="00F6302D">
        <w:rPr>
          <w:rStyle w:val="IvDbodytextChar"/>
          <w:rFonts w:cs="Arial"/>
          <w:iCs/>
          <w:lang w:val="en-GB"/>
        </w:rPr>
        <w:t>PN,</w:t>
      </w:r>
      <w:r w:rsidRPr="00C101F4">
        <w:rPr>
          <w:rStyle w:val="IvDbodytextChar"/>
          <w:rFonts w:cs="Arial"/>
          <w:lang w:val="en-GB"/>
        </w:rPr>
        <w:t xml:space="preserve"> but it already collected 8 RA reports in NPN.</w:t>
      </w:r>
    </w:p>
    <w:p w14:paraId="4E6F9B14" w14:textId="77777777" w:rsidR="00226C66" w:rsidRDefault="00226C66" w:rsidP="00226C66">
      <w:pPr>
        <w:pStyle w:val="Observation"/>
        <w:rPr>
          <w:rStyle w:val="IvDbodytextChar"/>
          <w:rFonts w:cs="Arial"/>
          <w:lang w:val="en-GB"/>
        </w:rPr>
      </w:pPr>
      <w:r w:rsidRPr="004514D4">
        <w:rPr>
          <w:rStyle w:val="IvDbodytextChar"/>
          <w:rFonts w:cs="Arial"/>
          <w:lang w:val="en-GB"/>
        </w:rPr>
        <w:t xml:space="preserve">A UE having an RLF report in PN, may risk deleting the PN information if it </w:t>
      </w:r>
      <w:r w:rsidRPr="004514D4">
        <w:rPr>
          <w:rStyle w:val="IvDbodytextChar"/>
          <w:rFonts w:cs="Arial"/>
          <w:iCs/>
          <w:lang w:val="en-GB"/>
        </w:rPr>
        <w:t>experiences</w:t>
      </w:r>
      <w:r w:rsidRPr="004514D4">
        <w:rPr>
          <w:rStyle w:val="IvDbodytextChar"/>
          <w:rFonts w:cs="Arial"/>
          <w:lang w:val="en-GB"/>
        </w:rPr>
        <w:t xml:space="preserve"> another RLF in NPN network. This leads to removing information and measurement of an independent network by another independent network.</w:t>
      </w:r>
    </w:p>
    <w:p w14:paraId="2A9D2569" w14:textId="77777777" w:rsidR="00226C66" w:rsidRPr="004514D4" w:rsidRDefault="00226C66" w:rsidP="00226C66">
      <w:pPr>
        <w:pStyle w:val="Observation"/>
        <w:rPr>
          <w:rStyle w:val="IvDbodytextChar"/>
          <w:rFonts w:cs="Arial"/>
          <w:lang w:val="en-GB"/>
        </w:rPr>
      </w:pPr>
      <w:r>
        <w:rPr>
          <w:rStyle w:val="IvDbodytextChar"/>
          <w:rFonts w:cs="Arial"/>
          <w:lang w:val="en-GB"/>
        </w:rPr>
        <w:t xml:space="preserve">A UE may continue logging of MHI of the UEs in NPN and report it to the other NPN or PN. This might be jeopardizing the UEs privacy. </w:t>
      </w:r>
    </w:p>
    <w:p w14:paraId="69B0EA22" w14:textId="77777777" w:rsidR="00226C66" w:rsidRPr="004514D4" w:rsidRDefault="00226C66" w:rsidP="00226C66">
      <w:pPr>
        <w:pStyle w:val="Observation"/>
        <w:numPr>
          <w:ilvl w:val="0"/>
          <w:numId w:val="4"/>
        </w:numPr>
        <w:rPr>
          <w:rStyle w:val="IvDbodytextChar"/>
          <w:rFonts w:cs="Arial"/>
          <w:lang w:val="en-GB"/>
        </w:rPr>
      </w:pPr>
      <w:r w:rsidRPr="004514D4">
        <w:rPr>
          <w:rStyle w:val="IvDbodytextChar"/>
          <w:rFonts w:cs="Arial"/>
          <w:lang w:val="en-GB"/>
        </w:rPr>
        <w:t>Logging SON reports in NPN/PN network might be affected/damaged by the SON reports collection in PN/NPN.</w:t>
      </w:r>
    </w:p>
    <w:p w14:paraId="5E21CBE1" w14:textId="5C104364" w:rsidR="006E1C82" w:rsidRPr="00E36C3F" w:rsidRDefault="006E1C82" w:rsidP="00B17658">
      <w:pPr>
        <w:pStyle w:val="TableofFigures"/>
        <w:tabs>
          <w:tab w:val="right" w:leader="dot" w:pos="9629"/>
        </w:tabs>
        <w:rPr>
          <w:rFonts w:cs="Arial"/>
          <w:b w:val="0"/>
          <w:bCs/>
        </w:rPr>
      </w:pPr>
    </w:p>
    <w:p w14:paraId="4F1CF3BD" w14:textId="6AB426AC" w:rsidR="00226C66" w:rsidRPr="003C6268" w:rsidRDefault="008E065E" w:rsidP="003C6268">
      <w:r w:rsidRPr="00E36C3F">
        <w:rPr>
          <w:rFonts w:cs="Arial"/>
        </w:rPr>
        <w:t xml:space="preserve">Based on the discussion in </w:t>
      </w:r>
      <w:r w:rsidR="007729A2" w:rsidRPr="00E36C3F">
        <w:rPr>
          <w:rFonts w:cs="Arial"/>
        </w:rPr>
        <w:t xml:space="preserve">the previous </w:t>
      </w:r>
      <w:r w:rsidRPr="00E36C3F">
        <w:rPr>
          <w:rFonts w:cs="Arial"/>
        </w:rPr>
        <w:t>section</w:t>
      </w:r>
      <w:r w:rsidR="007729A2" w:rsidRPr="00E36C3F">
        <w:rPr>
          <w:rFonts w:cs="Arial"/>
        </w:rPr>
        <w:t>s</w:t>
      </w:r>
      <w:r w:rsidRPr="00E36C3F">
        <w:rPr>
          <w:rFonts w:cs="Arial"/>
        </w:rPr>
        <w:t xml:space="preserve"> we propose the following:</w:t>
      </w:r>
    </w:p>
    <w:p w14:paraId="7F3CA55A" w14:textId="77777777" w:rsidR="00703BA2" w:rsidRDefault="006E1C82">
      <w:pPr>
        <w:pStyle w:val="TableofFigures"/>
        <w:tabs>
          <w:tab w:val="right" w:leader="dot" w:pos="9629"/>
        </w:tabs>
        <w:rPr>
          <w:rFonts w:asciiTheme="minorHAnsi" w:eastAsiaTheme="minorEastAsia" w:hAnsiTheme="minorHAnsi" w:cstheme="minorBidi"/>
          <w:b w:val="0"/>
          <w:noProof/>
          <w:sz w:val="24"/>
          <w:szCs w:val="24"/>
          <w:lang w:val="en-US" w:eastAsia="en-GB"/>
        </w:rPr>
      </w:pPr>
      <w:r w:rsidRPr="00E36C3F">
        <w:rPr>
          <w:rFonts w:cs="Arial"/>
          <w:b w:val="0"/>
          <w:bCs/>
          <w:lang w:val="en-US"/>
        </w:rPr>
        <w:fldChar w:fldCharType="begin"/>
      </w:r>
      <w:r w:rsidRPr="00E36C3F">
        <w:rPr>
          <w:rFonts w:cs="Arial"/>
          <w:b w:val="0"/>
          <w:bCs/>
          <w:lang w:val="en-US"/>
        </w:rPr>
        <w:instrText xml:space="preserve"> TOC \n \h \z \t "Proposal" \c </w:instrText>
      </w:r>
      <w:r w:rsidRPr="00E36C3F">
        <w:rPr>
          <w:rFonts w:cs="Arial"/>
          <w:b w:val="0"/>
          <w:bCs/>
          <w:lang w:val="en-US"/>
        </w:rPr>
        <w:fldChar w:fldCharType="separate"/>
      </w:r>
      <w:hyperlink w:anchor="_Toc110964693" w:history="1">
        <w:r w:rsidR="00703BA2" w:rsidRPr="00732E69">
          <w:rPr>
            <w:rStyle w:val="Hyperlink"/>
            <w:rFonts w:cs="Arial"/>
            <w:noProof/>
          </w:rPr>
          <w:t>Proposal 1</w:t>
        </w:r>
        <w:r w:rsidR="00703BA2">
          <w:rPr>
            <w:rFonts w:asciiTheme="minorHAnsi" w:eastAsiaTheme="minorEastAsia" w:hAnsiTheme="minorHAnsi" w:cstheme="minorBidi"/>
            <w:b w:val="0"/>
            <w:noProof/>
            <w:sz w:val="24"/>
            <w:szCs w:val="24"/>
            <w:lang w:val="en-US" w:eastAsia="en-GB"/>
          </w:rPr>
          <w:tab/>
        </w:r>
        <w:r w:rsidR="00703BA2" w:rsidRPr="00732E69">
          <w:rPr>
            <w:rStyle w:val="Hyperlink"/>
            <w:rFonts w:cs="Arial"/>
            <w:noProof/>
            <w:lang w:val="en-US"/>
          </w:rPr>
          <w:t>The storing of</w:t>
        </w:r>
        <w:r w:rsidR="00703BA2" w:rsidRPr="00732E69">
          <w:rPr>
            <w:rStyle w:val="Hyperlink"/>
            <w:rFonts w:cs="Arial"/>
            <w:noProof/>
          </w:rPr>
          <w:t xml:space="preserve"> NPN-related SON reports e.g., RLF/RA report/SHR etc, should not impact/damage </w:t>
        </w:r>
        <w:r w:rsidR="00703BA2" w:rsidRPr="00732E69">
          <w:rPr>
            <w:rStyle w:val="Hyperlink"/>
            <w:rFonts w:cs="Arial"/>
            <w:noProof/>
            <w:lang w:val="en-US"/>
          </w:rPr>
          <w:t>the storing of</w:t>
        </w:r>
        <w:r w:rsidR="00703BA2" w:rsidRPr="00732E69">
          <w:rPr>
            <w:rStyle w:val="Hyperlink"/>
            <w:rFonts w:cs="Arial"/>
            <w:noProof/>
          </w:rPr>
          <w:t xml:space="preserve"> PN- related SON reports and vice versa.</w:t>
        </w:r>
      </w:hyperlink>
    </w:p>
    <w:p w14:paraId="54A05FBC" w14:textId="77777777" w:rsidR="00703BA2" w:rsidRDefault="003F6613">
      <w:pPr>
        <w:pStyle w:val="TableofFigures"/>
        <w:tabs>
          <w:tab w:val="right" w:leader="dot" w:pos="9629"/>
        </w:tabs>
        <w:rPr>
          <w:rFonts w:asciiTheme="minorHAnsi" w:eastAsiaTheme="minorEastAsia" w:hAnsiTheme="minorHAnsi" w:cstheme="minorBidi"/>
          <w:b w:val="0"/>
          <w:noProof/>
          <w:sz w:val="24"/>
          <w:szCs w:val="24"/>
          <w:lang w:val="en-US" w:eastAsia="en-GB"/>
        </w:rPr>
      </w:pPr>
      <w:hyperlink w:anchor="_Toc110964694" w:history="1">
        <w:r w:rsidR="00703BA2" w:rsidRPr="00732E69">
          <w:rPr>
            <w:rStyle w:val="Hyperlink"/>
            <w:rFonts w:cs="Arial"/>
            <w:noProof/>
          </w:rPr>
          <w:t>Proposal 2</w:t>
        </w:r>
        <w:r w:rsidR="00703BA2">
          <w:rPr>
            <w:rFonts w:asciiTheme="minorHAnsi" w:eastAsiaTheme="minorEastAsia" w:hAnsiTheme="minorHAnsi" w:cstheme="minorBidi"/>
            <w:b w:val="0"/>
            <w:noProof/>
            <w:sz w:val="24"/>
            <w:szCs w:val="24"/>
            <w:lang w:val="en-US" w:eastAsia="en-GB"/>
          </w:rPr>
          <w:tab/>
        </w:r>
        <w:r w:rsidR="00703BA2" w:rsidRPr="00732E69">
          <w:rPr>
            <w:rStyle w:val="Hyperlink"/>
            <w:rFonts w:cs="Arial"/>
            <w:noProof/>
          </w:rPr>
          <w:t>RAN2 discuss whether inter PN-NPN SON reporting for the legacy/existing SON reports is allowed or not (e.g., reporting MHI of an NPN to another NPN or PN).</w:t>
        </w:r>
      </w:hyperlink>
    </w:p>
    <w:p w14:paraId="4E8D63EF" w14:textId="686541B9" w:rsidR="00C01F33" w:rsidRPr="00E36C3F" w:rsidRDefault="006E1C82" w:rsidP="00983BD5">
      <w:pPr>
        <w:pStyle w:val="TableofFigures"/>
        <w:tabs>
          <w:tab w:val="right" w:leader="dot" w:pos="9629"/>
        </w:tabs>
        <w:rPr>
          <w:rFonts w:cs="Arial"/>
        </w:rPr>
      </w:pPr>
      <w:r w:rsidRPr="00E36C3F">
        <w:rPr>
          <w:rFonts w:cs="Arial"/>
          <w:b w:val="0"/>
          <w:bCs/>
          <w:lang w:val="en-US"/>
        </w:rPr>
        <w:fldChar w:fldCharType="end"/>
      </w:r>
    </w:p>
    <w:p w14:paraId="49BDEB56" w14:textId="77777777" w:rsidR="00F507D1" w:rsidRPr="00E36C3F" w:rsidRDefault="00F507D1" w:rsidP="00CE0424">
      <w:pPr>
        <w:pStyle w:val="Heading1"/>
        <w:rPr>
          <w:rFonts w:cs="Arial"/>
        </w:rPr>
      </w:pPr>
      <w:bookmarkStart w:id="5" w:name="_In-sequence_SDU_delivery"/>
      <w:bookmarkEnd w:id="5"/>
      <w:r w:rsidRPr="00E36C3F">
        <w:rPr>
          <w:rFonts w:cs="Arial"/>
        </w:rPr>
        <w:t>References</w:t>
      </w:r>
    </w:p>
    <w:p w14:paraId="762B7D1C" w14:textId="77777777" w:rsidR="00C97282" w:rsidRPr="003C6268" w:rsidRDefault="00C97282" w:rsidP="00C97282">
      <w:pPr>
        <w:pStyle w:val="Reference"/>
        <w:rPr>
          <w:rFonts w:cs="Arial"/>
          <w:sz w:val="18"/>
          <w:szCs w:val="18"/>
        </w:rPr>
      </w:pPr>
      <w:bookmarkStart w:id="6" w:name="_Ref174151459"/>
      <w:bookmarkStart w:id="7" w:name="_Ref189809556"/>
      <w:r w:rsidRPr="003C6268">
        <w:rPr>
          <w:rStyle w:val="IvDbodytextChar"/>
          <w:rFonts w:cs="Arial"/>
          <w:sz w:val="18"/>
          <w:szCs w:val="18"/>
        </w:rPr>
        <w:t>[</w:t>
      </w:r>
      <w:r w:rsidRPr="003C6268">
        <w:rPr>
          <w:sz w:val="18"/>
          <w:szCs w:val="18"/>
        </w:rPr>
        <w:t>RP-221825</w:t>
      </w:r>
      <w:r w:rsidRPr="003C6268">
        <w:rPr>
          <w:rStyle w:val="IvDbodytextChar"/>
          <w:rFonts w:cs="Arial"/>
          <w:sz w:val="18"/>
          <w:szCs w:val="18"/>
        </w:rPr>
        <w:t>]</w:t>
      </w:r>
      <w:r w:rsidRPr="003C6268">
        <w:rPr>
          <w:rFonts w:cs="Arial"/>
          <w:sz w:val="18"/>
          <w:szCs w:val="18"/>
        </w:rPr>
        <w:t>, Further enhancement of data collection for SON (Self-Organising Networks)/MDT (Minimization of Drive Tests) in NR standalone and MR-DC (Multi-Radio Dual Connectivity), CMCC, 3GPP TSG RAN meeting #96, Budapest, Hungary, June 6-9, 2022.</w:t>
      </w:r>
    </w:p>
    <w:bookmarkEnd w:id="6"/>
    <w:bookmarkEnd w:id="7"/>
    <w:p w14:paraId="213FAC28" w14:textId="23D1423D" w:rsidR="003A7EF3" w:rsidRPr="00E36C3F" w:rsidRDefault="003A7EF3" w:rsidP="00CE0424">
      <w:pPr>
        <w:pStyle w:val="BodyText"/>
        <w:rPr>
          <w:rFonts w:cs="Arial"/>
        </w:rPr>
      </w:pPr>
    </w:p>
    <w:sectPr w:rsidR="003A7EF3" w:rsidRPr="00E36C3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90457" w14:textId="77777777" w:rsidR="004A2035" w:rsidRDefault="004A2035">
      <w:r>
        <w:separator/>
      </w:r>
    </w:p>
  </w:endnote>
  <w:endnote w:type="continuationSeparator" w:id="0">
    <w:p w14:paraId="0157A553" w14:textId="77777777" w:rsidR="004A2035" w:rsidRDefault="004A2035">
      <w:r>
        <w:continuationSeparator/>
      </w:r>
    </w:p>
  </w:endnote>
  <w:endnote w:type="continuationNotice" w:id="1">
    <w:p w14:paraId="0A3A2BC3" w14:textId="77777777" w:rsidR="004A2035" w:rsidRDefault="004A2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48870" w14:textId="77777777" w:rsidR="004A2035" w:rsidRDefault="004A2035">
      <w:r>
        <w:separator/>
      </w:r>
    </w:p>
  </w:footnote>
  <w:footnote w:type="continuationSeparator" w:id="0">
    <w:p w14:paraId="66ACB1C3" w14:textId="77777777" w:rsidR="004A2035" w:rsidRDefault="004A2035">
      <w:r>
        <w:continuationSeparator/>
      </w:r>
    </w:p>
  </w:footnote>
  <w:footnote w:type="continuationNotice" w:id="1">
    <w:p w14:paraId="63F20149" w14:textId="77777777" w:rsidR="004A2035" w:rsidRDefault="004A20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30323A"/>
    <w:multiLevelType w:val="hybridMultilevel"/>
    <w:tmpl w:val="FD4864C0"/>
    <w:lvl w:ilvl="0" w:tplc="70841358">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824D5A"/>
    <w:multiLevelType w:val="hybridMultilevel"/>
    <w:tmpl w:val="983A4E28"/>
    <w:lvl w:ilvl="0" w:tplc="0C0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CF1BD0"/>
    <w:multiLevelType w:val="hybridMultilevel"/>
    <w:tmpl w:val="FD4864C0"/>
    <w:lvl w:ilvl="0" w:tplc="70841358">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065C2A"/>
    <w:multiLevelType w:val="hybridMultilevel"/>
    <w:tmpl w:val="1F4AA8EC"/>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6B2B28"/>
    <w:multiLevelType w:val="hybridMultilevel"/>
    <w:tmpl w:val="5B762C70"/>
    <w:lvl w:ilvl="0" w:tplc="20000015">
      <w:start w:val="1"/>
      <w:numFmt w:val="upp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C30D26"/>
    <w:multiLevelType w:val="hybridMultilevel"/>
    <w:tmpl w:val="B2503F42"/>
    <w:lvl w:ilvl="0" w:tplc="20000019">
      <w:start w:val="1"/>
      <w:numFmt w:val="low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BB0C01"/>
    <w:multiLevelType w:val="hybridMultilevel"/>
    <w:tmpl w:val="366048C6"/>
    <w:lvl w:ilvl="0" w:tplc="36C81C74">
      <w:start w:val="1"/>
      <w:numFmt w:val="lowerRoman"/>
      <w:lvlText w:val="%1."/>
      <w:lvlJc w:val="righ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75D86"/>
    <w:multiLevelType w:val="hybridMultilevel"/>
    <w:tmpl w:val="4E3A845E"/>
    <w:lvl w:ilvl="0" w:tplc="2000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D376CCF6"/>
    <w:lvl w:ilvl="0" w:tplc="7486C56A">
      <w:start w:val="1"/>
      <w:numFmt w:val="decimal"/>
      <w:pStyle w:val="Observation"/>
      <w:lvlText w:val="Observation %1"/>
      <w:lvlJc w:val="left"/>
      <w:pPr>
        <w:ind w:left="1588" w:hanging="1588"/>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CA5925"/>
    <w:multiLevelType w:val="hybridMultilevel"/>
    <w:tmpl w:val="CBB45580"/>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0D4858"/>
    <w:multiLevelType w:val="hybridMultilevel"/>
    <w:tmpl w:val="BA9C64A8"/>
    <w:lvl w:ilvl="0" w:tplc="1BCEFE54">
      <w:start w:val="1"/>
      <w:numFmt w:val="lowerLetter"/>
      <w:lvlText w:val="%1."/>
      <w:lvlJc w:val="left"/>
      <w:pPr>
        <w:ind w:left="1440" w:hanging="360"/>
      </w:pPr>
      <w:rPr>
        <w:b w:val="0"/>
        <w:bCs w:val="0"/>
      </w:r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2E51A04"/>
    <w:multiLevelType w:val="hybridMultilevel"/>
    <w:tmpl w:val="86C003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73056762"/>
    <w:multiLevelType w:val="hybridMultilevel"/>
    <w:tmpl w:val="FA9E05FA"/>
    <w:lvl w:ilvl="0" w:tplc="20000015">
      <w:start w:val="1"/>
      <w:numFmt w:val="upp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D97A90"/>
    <w:multiLevelType w:val="hybridMultilevel"/>
    <w:tmpl w:val="8C484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9752C9"/>
    <w:multiLevelType w:val="hybridMultilevel"/>
    <w:tmpl w:val="4E3A845E"/>
    <w:lvl w:ilvl="0" w:tplc="2000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3260481">
    <w:abstractNumId w:val="15"/>
  </w:num>
  <w:num w:numId="2" w16cid:durableId="227301942">
    <w:abstractNumId w:val="13"/>
  </w:num>
  <w:num w:numId="3" w16cid:durableId="1067730202">
    <w:abstractNumId w:val="0"/>
  </w:num>
  <w:num w:numId="4" w16cid:durableId="643966601">
    <w:abstractNumId w:val="17"/>
  </w:num>
  <w:num w:numId="5" w16cid:durableId="1566137011">
    <w:abstractNumId w:val="18"/>
  </w:num>
  <w:num w:numId="6" w16cid:durableId="534347107">
    <w:abstractNumId w:val="20"/>
  </w:num>
  <w:num w:numId="7" w16cid:durableId="507183360">
    <w:abstractNumId w:val="4"/>
  </w:num>
  <w:num w:numId="8" w16cid:durableId="144979454">
    <w:abstractNumId w:val="8"/>
  </w:num>
  <w:num w:numId="9" w16cid:durableId="1340810558">
    <w:abstractNumId w:val="2"/>
  </w:num>
  <w:num w:numId="10" w16cid:durableId="272976416">
    <w:abstractNumId w:val="26"/>
  </w:num>
  <w:num w:numId="11" w16cid:durableId="746222402">
    <w:abstractNumId w:val="10"/>
  </w:num>
  <w:num w:numId="12" w16cid:durableId="1167096102">
    <w:abstractNumId w:val="22"/>
  </w:num>
  <w:num w:numId="13" w16cid:durableId="1544630565">
    <w:abstractNumId w:val="23"/>
  </w:num>
  <w:num w:numId="14" w16cid:durableId="861170636">
    <w:abstractNumId w:val="3"/>
  </w:num>
  <w:num w:numId="15" w16cid:durableId="1092701016">
    <w:abstractNumId w:val="6"/>
  </w:num>
  <w:num w:numId="16" w16cid:durableId="635794176">
    <w:abstractNumId w:val="17"/>
  </w:num>
  <w:num w:numId="17" w16cid:durableId="1931741151">
    <w:abstractNumId w:val="5"/>
  </w:num>
  <w:num w:numId="18" w16cid:durableId="328557018">
    <w:abstractNumId w:val="16"/>
  </w:num>
  <w:num w:numId="19" w16cid:durableId="1990132318">
    <w:abstractNumId w:val="24"/>
  </w:num>
  <w:num w:numId="20" w16cid:durableId="410202759">
    <w:abstractNumId w:val="12"/>
  </w:num>
  <w:num w:numId="21" w16cid:durableId="1795757074">
    <w:abstractNumId w:val="7"/>
  </w:num>
  <w:num w:numId="22" w16cid:durableId="916089883">
    <w:abstractNumId w:val="9"/>
  </w:num>
  <w:num w:numId="23" w16cid:durableId="751393608">
    <w:abstractNumId w:val="14"/>
  </w:num>
  <w:num w:numId="24" w16cid:durableId="1275596737">
    <w:abstractNumId w:val="21"/>
  </w:num>
  <w:num w:numId="25" w16cid:durableId="1623076044">
    <w:abstractNumId w:val="28"/>
  </w:num>
  <w:num w:numId="26" w16cid:durableId="1319381781">
    <w:abstractNumId w:val="25"/>
  </w:num>
  <w:num w:numId="27" w16cid:durableId="1817063228">
    <w:abstractNumId w:val="1"/>
  </w:num>
  <w:num w:numId="28" w16cid:durableId="1160077513">
    <w:abstractNumId w:val="11"/>
  </w:num>
  <w:num w:numId="29" w16cid:durableId="487793590">
    <w:abstractNumId w:val="19"/>
  </w:num>
  <w:num w:numId="30" w16cid:durableId="205679127">
    <w:abstractNumId w:val="27"/>
  </w:num>
  <w:num w:numId="31" w16cid:durableId="731123815">
    <w:abstractNumId w:val="13"/>
    <w:lvlOverride w:ilvl="0">
      <w:startOverride w:val="1"/>
    </w:lvlOverride>
  </w:num>
  <w:num w:numId="32" w16cid:durableId="1748843296">
    <w:abstractNumId w:val="13"/>
    <w:lvlOverride w:ilvl="0">
      <w:startOverride w:val="1"/>
    </w:lvlOverride>
  </w:num>
  <w:num w:numId="33" w16cid:durableId="1348210029">
    <w:abstractNumId w:val="1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D5"/>
    <w:rsid w:val="000006E1"/>
    <w:rsid w:val="000007A0"/>
    <w:rsid w:val="0000194E"/>
    <w:rsid w:val="00001E4A"/>
    <w:rsid w:val="0000289D"/>
    <w:rsid w:val="00002A37"/>
    <w:rsid w:val="00003D27"/>
    <w:rsid w:val="00004B75"/>
    <w:rsid w:val="0000564C"/>
    <w:rsid w:val="00006446"/>
    <w:rsid w:val="00006896"/>
    <w:rsid w:val="00007CDC"/>
    <w:rsid w:val="0001170E"/>
    <w:rsid w:val="00011892"/>
    <w:rsid w:val="00011B28"/>
    <w:rsid w:val="000133D3"/>
    <w:rsid w:val="00015201"/>
    <w:rsid w:val="00015D15"/>
    <w:rsid w:val="00021DA1"/>
    <w:rsid w:val="0002515B"/>
    <w:rsid w:val="00025245"/>
    <w:rsid w:val="0002531A"/>
    <w:rsid w:val="0002539D"/>
    <w:rsid w:val="000255D8"/>
    <w:rsid w:val="0002564D"/>
    <w:rsid w:val="00025ECA"/>
    <w:rsid w:val="00026B49"/>
    <w:rsid w:val="00026C86"/>
    <w:rsid w:val="000274AE"/>
    <w:rsid w:val="000305C9"/>
    <w:rsid w:val="000305EB"/>
    <w:rsid w:val="00031C39"/>
    <w:rsid w:val="00032388"/>
    <w:rsid w:val="000325B8"/>
    <w:rsid w:val="00033D74"/>
    <w:rsid w:val="0003406B"/>
    <w:rsid w:val="00034C15"/>
    <w:rsid w:val="000355A3"/>
    <w:rsid w:val="000366E2"/>
    <w:rsid w:val="00036BA1"/>
    <w:rsid w:val="00040323"/>
    <w:rsid w:val="00040B29"/>
    <w:rsid w:val="000422E2"/>
    <w:rsid w:val="00042B26"/>
    <w:rsid w:val="00042F22"/>
    <w:rsid w:val="000444EF"/>
    <w:rsid w:val="00045079"/>
    <w:rsid w:val="00046D08"/>
    <w:rsid w:val="00047569"/>
    <w:rsid w:val="000504E6"/>
    <w:rsid w:val="00050FA6"/>
    <w:rsid w:val="000516A3"/>
    <w:rsid w:val="00052A07"/>
    <w:rsid w:val="000534E3"/>
    <w:rsid w:val="00053D90"/>
    <w:rsid w:val="0005606A"/>
    <w:rsid w:val="000563A3"/>
    <w:rsid w:val="00057117"/>
    <w:rsid w:val="00057EF6"/>
    <w:rsid w:val="00060A3B"/>
    <w:rsid w:val="000614C9"/>
    <w:rsid w:val="000616A9"/>
    <w:rsid w:val="000616E7"/>
    <w:rsid w:val="00061969"/>
    <w:rsid w:val="00061BCC"/>
    <w:rsid w:val="00062ACE"/>
    <w:rsid w:val="00062BC4"/>
    <w:rsid w:val="000641BF"/>
    <w:rsid w:val="0006487E"/>
    <w:rsid w:val="00064AA1"/>
    <w:rsid w:val="00065964"/>
    <w:rsid w:val="00065E1A"/>
    <w:rsid w:val="00066C18"/>
    <w:rsid w:val="000675B1"/>
    <w:rsid w:val="000710BB"/>
    <w:rsid w:val="00072341"/>
    <w:rsid w:val="00073635"/>
    <w:rsid w:val="0007410B"/>
    <w:rsid w:val="000748CB"/>
    <w:rsid w:val="00076142"/>
    <w:rsid w:val="00076CF7"/>
    <w:rsid w:val="00076FF4"/>
    <w:rsid w:val="00077E5F"/>
    <w:rsid w:val="0008036A"/>
    <w:rsid w:val="000806A1"/>
    <w:rsid w:val="00080791"/>
    <w:rsid w:val="00081AE6"/>
    <w:rsid w:val="00082A7C"/>
    <w:rsid w:val="00084223"/>
    <w:rsid w:val="000855EB"/>
    <w:rsid w:val="00085B52"/>
    <w:rsid w:val="000866F2"/>
    <w:rsid w:val="000875A9"/>
    <w:rsid w:val="0009009F"/>
    <w:rsid w:val="000912FD"/>
    <w:rsid w:val="00091557"/>
    <w:rsid w:val="00091CDF"/>
    <w:rsid w:val="000924C1"/>
    <w:rsid w:val="000924F0"/>
    <w:rsid w:val="00093474"/>
    <w:rsid w:val="00093EC0"/>
    <w:rsid w:val="000946ED"/>
    <w:rsid w:val="00094991"/>
    <w:rsid w:val="0009510F"/>
    <w:rsid w:val="00095363"/>
    <w:rsid w:val="000962F6"/>
    <w:rsid w:val="000A1B6C"/>
    <w:rsid w:val="000A1B7B"/>
    <w:rsid w:val="000A2ADF"/>
    <w:rsid w:val="000A2FD3"/>
    <w:rsid w:val="000A3F1D"/>
    <w:rsid w:val="000A4AF2"/>
    <w:rsid w:val="000A56F2"/>
    <w:rsid w:val="000A74A8"/>
    <w:rsid w:val="000A78F2"/>
    <w:rsid w:val="000A794E"/>
    <w:rsid w:val="000A7D00"/>
    <w:rsid w:val="000B2719"/>
    <w:rsid w:val="000B3890"/>
    <w:rsid w:val="000B3A8F"/>
    <w:rsid w:val="000B4AB9"/>
    <w:rsid w:val="000B58C3"/>
    <w:rsid w:val="000B61E9"/>
    <w:rsid w:val="000B6B88"/>
    <w:rsid w:val="000B70FB"/>
    <w:rsid w:val="000B73A6"/>
    <w:rsid w:val="000B769E"/>
    <w:rsid w:val="000C0417"/>
    <w:rsid w:val="000C133A"/>
    <w:rsid w:val="000C165A"/>
    <w:rsid w:val="000C1B14"/>
    <w:rsid w:val="000C2CA7"/>
    <w:rsid w:val="000C2E19"/>
    <w:rsid w:val="000C3BEF"/>
    <w:rsid w:val="000C3E49"/>
    <w:rsid w:val="000C45FE"/>
    <w:rsid w:val="000C56A7"/>
    <w:rsid w:val="000C7CAC"/>
    <w:rsid w:val="000D0348"/>
    <w:rsid w:val="000D03EA"/>
    <w:rsid w:val="000D05B4"/>
    <w:rsid w:val="000D0D07"/>
    <w:rsid w:val="000D1F71"/>
    <w:rsid w:val="000D2259"/>
    <w:rsid w:val="000D2717"/>
    <w:rsid w:val="000D4797"/>
    <w:rsid w:val="000D5BE5"/>
    <w:rsid w:val="000E04DC"/>
    <w:rsid w:val="000E0527"/>
    <w:rsid w:val="000E1E92"/>
    <w:rsid w:val="000E2A00"/>
    <w:rsid w:val="000E33EA"/>
    <w:rsid w:val="000E345D"/>
    <w:rsid w:val="000E5A13"/>
    <w:rsid w:val="000E628A"/>
    <w:rsid w:val="000E6523"/>
    <w:rsid w:val="000F0479"/>
    <w:rsid w:val="000F06D6"/>
    <w:rsid w:val="000F0EB1"/>
    <w:rsid w:val="000F1106"/>
    <w:rsid w:val="000F3BE9"/>
    <w:rsid w:val="000F3F6C"/>
    <w:rsid w:val="000F6DF3"/>
    <w:rsid w:val="000F6E44"/>
    <w:rsid w:val="001005FF"/>
    <w:rsid w:val="00100F11"/>
    <w:rsid w:val="00101547"/>
    <w:rsid w:val="00101E32"/>
    <w:rsid w:val="00104688"/>
    <w:rsid w:val="001062FB"/>
    <w:rsid w:val="001063E6"/>
    <w:rsid w:val="00106464"/>
    <w:rsid w:val="00110922"/>
    <w:rsid w:val="00111324"/>
    <w:rsid w:val="00111D16"/>
    <w:rsid w:val="00111FDB"/>
    <w:rsid w:val="00113159"/>
    <w:rsid w:val="001139E9"/>
    <w:rsid w:val="00113CF4"/>
    <w:rsid w:val="0011413C"/>
    <w:rsid w:val="001145DB"/>
    <w:rsid w:val="001153EA"/>
    <w:rsid w:val="00115643"/>
    <w:rsid w:val="00115EE6"/>
    <w:rsid w:val="00116765"/>
    <w:rsid w:val="0011682B"/>
    <w:rsid w:val="001219F5"/>
    <w:rsid w:val="00121A20"/>
    <w:rsid w:val="00121ED4"/>
    <w:rsid w:val="0012286D"/>
    <w:rsid w:val="001236B8"/>
    <w:rsid w:val="0012377F"/>
    <w:rsid w:val="00123A5C"/>
    <w:rsid w:val="00124314"/>
    <w:rsid w:val="00124593"/>
    <w:rsid w:val="0012461E"/>
    <w:rsid w:val="00126B4A"/>
    <w:rsid w:val="00127300"/>
    <w:rsid w:val="00130BA4"/>
    <w:rsid w:val="00130E9C"/>
    <w:rsid w:val="00131898"/>
    <w:rsid w:val="00131DBF"/>
    <w:rsid w:val="00132A51"/>
    <w:rsid w:val="00132FD0"/>
    <w:rsid w:val="00133010"/>
    <w:rsid w:val="00133F5C"/>
    <w:rsid w:val="001344C0"/>
    <w:rsid w:val="001346FA"/>
    <w:rsid w:val="00134C8B"/>
    <w:rsid w:val="00135252"/>
    <w:rsid w:val="0013688B"/>
    <w:rsid w:val="00137AB5"/>
    <w:rsid w:val="00137F0B"/>
    <w:rsid w:val="001403A5"/>
    <w:rsid w:val="00142488"/>
    <w:rsid w:val="00142B85"/>
    <w:rsid w:val="00144EEE"/>
    <w:rsid w:val="00145A1D"/>
    <w:rsid w:val="00145B7D"/>
    <w:rsid w:val="001468C4"/>
    <w:rsid w:val="001505C7"/>
    <w:rsid w:val="00150C20"/>
    <w:rsid w:val="00150CDD"/>
    <w:rsid w:val="00151056"/>
    <w:rsid w:val="00151B2A"/>
    <w:rsid w:val="00151E23"/>
    <w:rsid w:val="00151E5A"/>
    <w:rsid w:val="001526E0"/>
    <w:rsid w:val="001529AB"/>
    <w:rsid w:val="001551B5"/>
    <w:rsid w:val="001552E8"/>
    <w:rsid w:val="00156997"/>
    <w:rsid w:val="00161E8E"/>
    <w:rsid w:val="00161FF7"/>
    <w:rsid w:val="001639E9"/>
    <w:rsid w:val="00164174"/>
    <w:rsid w:val="001659C1"/>
    <w:rsid w:val="001666C2"/>
    <w:rsid w:val="00167698"/>
    <w:rsid w:val="00170273"/>
    <w:rsid w:val="00170495"/>
    <w:rsid w:val="00173A8E"/>
    <w:rsid w:val="00173EA3"/>
    <w:rsid w:val="001740C8"/>
    <w:rsid w:val="0017502C"/>
    <w:rsid w:val="0017641F"/>
    <w:rsid w:val="00176E16"/>
    <w:rsid w:val="001776F7"/>
    <w:rsid w:val="00181108"/>
    <w:rsid w:val="0018143F"/>
    <w:rsid w:val="001817F7"/>
    <w:rsid w:val="00181FF8"/>
    <w:rsid w:val="00182389"/>
    <w:rsid w:val="00182AF3"/>
    <w:rsid w:val="00183501"/>
    <w:rsid w:val="00183718"/>
    <w:rsid w:val="0018434E"/>
    <w:rsid w:val="00186FCF"/>
    <w:rsid w:val="00190AC1"/>
    <w:rsid w:val="001914EE"/>
    <w:rsid w:val="0019178B"/>
    <w:rsid w:val="00192D55"/>
    <w:rsid w:val="0019341A"/>
    <w:rsid w:val="00193EF3"/>
    <w:rsid w:val="00196D38"/>
    <w:rsid w:val="00196FD2"/>
    <w:rsid w:val="00197DF9"/>
    <w:rsid w:val="001A0E1D"/>
    <w:rsid w:val="001A1987"/>
    <w:rsid w:val="001A23FE"/>
    <w:rsid w:val="001A2564"/>
    <w:rsid w:val="001A6173"/>
    <w:rsid w:val="001A6AA9"/>
    <w:rsid w:val="001A6CBA"/>
    <w:rsid w:val="001A7F08"/>
    <w:rsid w:val="001A7FB7"/>
    <w:rsid w:val="001B0D97"/>
    <w:rsid w:val="001B1C53"/>
    <w:rsid w:val="001B5A5D"/>
    <w:rsid w:val="001B608F"/>
    <w:rsid w:val="001B62F8"/>
    <w:rsid w:val="001B6755"/>
    <w:rsid w:val="001C07F5"/>
    <w:rsid w:val="001C17B8"/>
    <w:rsid w:val="001C1CE5"/>
    <w:rsid w:val="001C3D2A"/>
    <w:rsid w:val="001C41B8"/>
    <w:rsid w:val="001C5C8D"/>
    <w:rsid w:val="001C66F5"/>
    <w:rsid w:val="001C7FBD"/>
    <w:rsid w:val="001D0C96"/>
    <w:rsid w:val="001D0F0B"/>
    <w:rsid w:val="001D1044"/>
    <w:rsid w:val="001D1991"/>
    <w:rsid w:val="001D32B1"/>
    <w:rsid w:val="001D33E8"/>
    <w:rsid w:val="001D51BA"/>
    <w:rsid w:val="001D53E7"/>
    <w:rsid w:val="001D6342"/>
    <w:rsid w:val="001D6630"/>
    <w:rsid w:val="001D6D53"/>
    <w:rsid w:val="001D75E7"/>
    <w:rsid w:val="001E0387"/>
    <w:rsid w:val="001E23BA"/>
    <w:rsid w:val="001E3247"/>
    <w:rsid w:val="001E3DE9"/>
    <w:rsid w:val="001E4E74"/>
    <w:rsid w:val="001E58E2"/>
    <w:rsid w:val="001E5AFA"/>
    <w:rsid w:val="001E67F3"/>
    <w:rsid w:val="001E7AED"/>
    <w:rsid w:val="001E7D12"/>
    <w:rsid w:val="001E7D1E"/>
    <w:rsid w:val="001F09BC"/>
    <w:rsid w:val="001F0DFC"/>
    <w:rsid w:val="001F1483"/>
    <w:rsid w:val="001F386B"/>
    <w:rsid w:val="001F3916"/>
    <w:rsid w:val="001F39B2"/>
    <w:rsid w:val="001F54C5"/>
    <w:rsid w:val="001F5E9E"/>
    <w:rsid w:val="001F662C"/>
    <w:rsid w:val="001F66B0"/>
    <w:rsid w:val="001F67C4"/>
    <w:rsid w:val="001F686D"/>
    <w:rsid w:val="001F6B3E"/>
    <w:rsid w:val="001F6FA2"/>
    <w:rsid w:val="001F7074"/>
    <w:rsid w:val="00200490"/>
    <w:rsid w:val="0020183D"/>
    <w:rsid w:val="00201F3A"/>
    <w:rsid w:val="00202AB5"/>
    <w:rsid w:val="002031D7"/>
    <w:rsid w:val="00203C0A"/>
    <w:rsid w:val="00203F96"/>
    <w:rsid w:val="00205550"/>
    <w:rsid w:val="00205A97"/>
    <w:rsid w:val="002069B2"/>
    <w:rsid w:val="00206BA1"/>
    <w:rsid w:val="00207223"/>
    <w:rsid w:val="002076ED"/>
    <w:rsid w:val="00207BC2"/>
    <w:rsid w:val="00207C7F"/>
    <w:rsid w:val="00207FA3"/>
    <w:rsid w:val="00211207"/>
    <w:rsid w:val="002112AF"/>
    <w:rsid w:val="002113A1"/>
    <w:rsid w:val="00211E0F"/>
    <w:rsid w:val="00213E4E"/>
    <w:rsid w:val="00214DA8"/>
    <w:rsid w:val="00215423"/>
    <w:rsid w:val="002158FA"/>
    <w:rsid w:val="00215C44"/>
    <w:rsid w:val="00220256"/>
    <w:rsid w:val="00220600"/>
    <w:rsid w:val="00220976"/>
    <w:rsid w:val="0022146D"/>
    <w:rsid w:val="002224DB"/>
    <w:rsid w:val="00222EB7"/>
    <w:rsid w:val="00223FCB"/>
    <w:rsid w:val="002252C3"/>
    <w:rsid w:val="00225593"/>
    <w:rsid w:val="00225C54"/>
    <w:rsid w:val="002264C1"/>
    <w:rsid w:val="00226C66"/>
    <w:rsid w:val="00227087"/>
    <w:rsid w:val="002277FB"/>
    <w:rsid w:val="00230765"/>
    <w:rsid w:val="00230D18"/>
    <w:rsid w:val="002319E4"/>
    <w:rsid w:val="00232338"/>
    <w:rsid w:val="002327FF"/>
    <w:rsid w:val="0023288D"/>
    <w:rsid w:val="0023396A"/>
    <w:rsid w:val="0023471E"/>
    <w:rsid w:val="00235632"/>
    <w:rsid w:val="00235872"/>
    <w:rsid w:val="00236E3D"/>
    <w:rsid w:val="00237F1D"/>
    <w:rsid w:val="0024034D"/>
    <w:rsid w:val="002409CF"/>
    <w:rsid w:val="0024119E"/>
    <w:rsid w:val="00241559"/>
    <w:rsid w:val="002435B3"/>
    <w:rsid w:val="002458EB"/>
    <w:rsid w:val="00245D58"/>
    <w:rsid w:val="002471A5"/>
    <w:rsid w:val="002473C3"/>
    <w:rsid w:val="00247A73"/>
    <w:rsid w:val="002500C8"/>
    <w:rsid w:val="0025017A"/>
    <w:rsid w:val="00251FC3"/>
    <w:rsid w:val="00252529"/>
    <w:rsid w:val="002536E2"/>
    <w:rsid w:val="002545CB"/>
    <w:rsid w:val="00254C62"/>
    <w:rsid w:val="00254D34"/>
    <w:rsid w:val="002559F0"/>
    <w:rsid w:val="00255B53"/>
    <w:rsid w:val="00257543"/>
    <w:rsid w:val="00260070"/>
    <w:rsid w:val="002603DD"/>
    <w:rsid w:val="002607F8"/>
    <w:rsid w:val="00260AAF"/>
    <w:rsid w:val="002617E7"/>
    <w:rsid w:val="00261BB5"/>
    <w:rsid w:val="00262C9F"/>
    <w:rsid w:val="002632AA"/>
    <w:rsid w:val="00264228"/>
    <w:rsid w:val="00264334"/>
    <w:rsid w:val="0026473E"/>
    <w:rsid w:val="00266214"/>
    <w:rsid w:val="00267C83"/>
    <w:rsid w:val="0027102F"/>
    <w:rsid w:val="002711D0"/>
    <w:rsid w:val="0027144F"/>
    <w:rsid w:val="00271813"/>
    <w:rsid w:val="00271D21"/>
    <w:rsid w:val="00271F3A"/>
    <w:rsid w:val="00272AA8"/>
    <w:rsid w:val="00273273"/>
    <w:rsid w:val="00273278"/>
    <w:rsid w:val="002732D0"/>
    <w:rsid w:val="002734D5"/>
    <w:rsid w:val="002737F4"/>
    <w:rsid w:val="00273BB4"/>
    <w:rsid w:val="00275B97"/>
    <w:rsid w:val="00277A38"/>
    <w:rsid w:val="002805F5"/>
    <w:rsid w:val="0028074F"/>
    <w:rsid w:val="00280751"/>
    <w:rsid w:val="00280AF5"/>
    <w:rsid w:val="0028280A"/>
    <w:rsid w:val="002851C3"/>
    <w:rsid w:val="00285379"/>
    <w:rsid w:val="00286ACD"/>
    <w:rsid w:val="00286B9A"/>
    <w:rsid w:val="00287838"/>
    <w:rsid w:val="002907B5"/>
    <w:rsid w:val="002909D4"/>
    <w:rsid w:val="002911BA"/>
    <w:rsid w:val="002928D6"/>
    <w:rsid w:val="00292EB7"/>
    <w:rsid w:val="00294F73"/>
    <w:rsid w:val="00296227"/>
    <w:rsid w:val="00296F44"/>
    <w:rsid w:val="0029777D"/>
    <w:rsid w:val="002A055E"/>
    <w:rsid w:val="002A1CDA"/>
    <w:rsid w:val="002A1D4E"/>
    <w:rsid w:val="002A2869"/>
    <w:rsid w:val="002A3D47"/>
    <w:rsid w:val="002A4394"/>
    <w:rsid w:val="002A685F"/>
    <w:rsid w:val="002A6A06"/>
    <w:rsid w:val="002B0489"/>
    <w:rsid w:val="002B1E9D"/>
    <w:rsid w:val="002B1ECF"/>
    <w:rsid w:val="002B24D6"/>
    <w:rsid w:val="002B349A"/>
    <w:rsid w:val="002B4FA8"/>
    <w:rsid w:val="002B70FD"/>
    <w:rsid w:val="002C07C6"/>
    <w:rsid w:val="002C0BC6"/>
    <w:rsid w:val="002C2AAB"/>
    <w:rsid w:val="002C41E6"/>
    <w:rsid w:val="002C5481"/>
    <w:rsid w:val="002D071A"/>
    <w:rsid w:val="002D2A50"/>
    <w:rsid w:val="002D34B2"/>
    <w:rsid w:val="002D3A8D"/>
    <w:rsid w:val="002D48B0"/>
    <w:rsid w:val="002D5B37"/>
    <w:rsid w:val="002D7637"/>
    <w:rsid w:val="002E17F2"/>
    <w:rsid w:val="002E468C"/>
    <w:rsid w:val="002E5142"/>
    <w:rsid w:val="002E7105"/>
    <w:rsid w:val="002E76C9"/>
    <w:rsid w:val="002E7CAE"/>
    <w:rsid w:val="002F0425"/>
    <w:rsid w:val="002F0618"/>
    <w:rsid w:val="002F15A1"/>
    <w:rsid w:val="002F1CF5"/>
    <w:rsid w:val="002F2299"/>
    <w:rsid w:val="002F2771"/>
    <w:rsid w:val="002F2A3D"/>
    <w:rsid w:val="002F37A9"/>
    <w:rsid w:val="002F3F93"/>
    <w:rsid w:val="002F4226"/>
    <w:rsid w:val="002F42D5"/>
    <w:rsid w:val="002F455E"/>
    <w:rsid w:val="002F4829"/>
    <w:rsid w:val="002F4AD3"/>
    <w:rsid w:val="002F4B61"/>
    <w:rsid w:val="002F63C5"/>
    <w:rsid w:val="00301279"/>
    <w:rsid w:val="00301CE6"/>
    <w:rsid w:val="0030256B"/>
    <w:rsid w:val="0030501F"/>
    <w:rsid w:val="00305393"/>
    <w:rsid w:val="00305AB2"/>
    <w:rsid w:val="003061B4"/>
    <w:rsid w:val="00307BA1"/>
    <w:rsid w:val="00307F8D"/>
    <w:rsid w:val="00310B78"/>
    <w:rsid w:val="00311702"/>
    <w:rsid w:val="00311E82"/>
    <w:rsid w:val="00312A2D"/>
    <w:rsid w:val="00312C99"/>
    <w:rsid w:val="00313FD6"/>
    <w:rsid w:val="003143BD"/>
    <w:rsid w:val="0031517C"/>
    <w:rsid w:val="00315363"/>
    <w:rsid w:val="00315BD3"/>
    <w:rsid w:val="00316E6D"/>
    <w:rsid w:val="0031753E"/>
    <w:rsid w:val="003203ED"/>
    <w:rsid w:val="00321300"/>
    <w:rsid w:val="00322C9F"/>
    <w:rsid w:val="00322E2F"/>
    <w:rsid w:val="00323BBE"/>
    <w:rsid w:val="00324D23"/>
    <w:rsid w:val="00324FE1"/>
    <w:rsid w:val="003277FB"/>
    <w:rsid w:val="003302B5"/>
    <w:rsid w:val="00330611"/>
    <w:rsid w:val="00330D1D"/>
    <w:rsid w:val="00331751"/>
    <w:rsid w:val="00332A7C"/>
    <w:rsid w:val="00332B33"/>
    <w:rsid w:val="0033375F"/>
    <w:rsid w:val="00334579"/>
    <w:rsid w:val="00335858"/>
    <w:rsid w:val="00335A1B"/>
    <w:rsid w:val="00335D95"/>
    <w:rsid w:val="00336763"/>
    <w:rsid w:val="00336BDA"/>
    <w:rsid w:val="00340584"/>
    <w:rsid w:val="00341425"/>
    <w:rsid w:val="003418C3"/>
    <w:rsid w:val="0034223B"/>
    <w:rsid w:val="00342BD7"/>
    <w:rsid w:val="003444F3"/>
    <w:rsid w:val="00346034"/>
    <w:rsid w:val="00346DB5"/>
    <w:rsid w:val="00347580"/>
    <w:rsid w:val="003477B1"/>
    <w:rsid w:val="003534B1"/>
    <w:rsid w:val="00353BD7"/>
    <w:rsid w:val="003546D4"/>
    <w:rsid w:val="00354BCA"/>
    <w:rsid w:val="00354C3A"/>
    <w:rsid w:val="003558A5"/>
    <w:rsid w:val="0035633F"/>
    <w:rsid w:val="00357380"/>
    <w:rsid w:val="003602D9"/>
    <w:rsid w:val="003604CE"/>
    <w:rsid w:val="00360655"/>
    <w:rsid w:val="00361399"/>
    <w:rsid w:val="00362035"/>
    <w:rsid w:val="00362A98"/>
    <w:rsid w:val="003637CC"/>
    <w:rsid w:val="00364664"/>
    <w:rsid w:val="003646D7"/>
    <w:rsid w:val="0036562D"/>
    <w:rsid w:val="00366C7E"/>
    <w:rsid w:val="00366FA5"/>
    <w:rsid w:val="00367286"/>
    <w:rsid w:val="00367AEA"/>
    <w:rsid w:val="00370E47"/>
    <w:rsid w:val="00371337"/>
    <w:rsid w:val="003724B3"/>
    <w:rsid w:val="00373320"/>
    <w:rsid w:val="00373782"/>
    <w:rsid w:val="0037400F"/>
    <w:rsid w:val="003742AC"/>
    <w:rsid w:val="00375D80"/>
    <w:rsid w:val="00377CE1"/>
    <w:rsid w:val="00381AF5"/>
    <w:rsid w:val="00385BF0"/>
    <w:rsid w:val="0038641A"/>
    <w:rsid w:val="0039041E"/>
    <w:rsid w:val="00390E93"/>
    <w:rsid w:val="00393484"/>
    <w:rsid w:val="003939FF"/>
    <w:rsid w:val="0039569A"/>
    <w:rsid w:val="00395C39"/>
    <w:rsid w:val="00397204"/>
    <w:rsid w:val="003A0BF3"/>
    <w:rsid w:val="003A103D"/>
    <w:rsid w:val="003A2127"/>
    <w:rsid w:val="003A2223"/>
    <w:rsid w:val="003A2A0F"/>
    <w:rsid w:val="003A44F6"/>
    <w:rsid w:val="003A45A1"/>
    <w:rsid w:val="003A5B0A"/>
    <w:rsid w:val="003A5F3C"/>
    <w:rsid w:val="003A5FCE"/>
    <w:rsid w:val="003A6BAC"/>
    <w:rsid w:val="003A70A4"/>
    <w:rsid w:val="003A7EF3"/>
    <w:rsid w:val="003B0E86"/>
    <w:rsid w:val="003B159C"/>
    <w:rsid w:val="003B2275"/>
    <w:rsid w:val="003B369F"/>
    <w:rsid w:val="003B36A3"/>
    <w:rsid w:val="003B36EA"/>
    <w:rsid w:val="003B4A2A"/>
    <w:rsid w:val="003B5780"/>
    <w:rsid w:val="003B5FED"/>
    <w:rsid w:val="003B64BB"/>
    <w:rsid w:val="003B65DD"/>
    <w:rsid w:val="003B6ECD"/>
    <w:rsid w:val="003B75F3"/>
    <w:rsid w:val="003B7E94"/>
    <w:rsid w:val="003B7FE5"/>
    <w:rsid w:val="003C11C8"/>
    <w:rsid w:val="003C213F"/>
    <w:rsid w:val="003C2702"/>
    <w:rsid w:val="003C33D4"/>
    <w:rsid w:val="003C37DA"/>
    <w:rsid w:val="003C388F"/>
    <w:rsid w:val="003C3CE2"/>
    <w:rsid w:val="003C54CE"/>
    <w:rsid w:val="003C5B81"/>
    <w:rsid w:val="003C6268"/>
    <w:rsid w:val="003C7806"/>
    <w:rsid w:val="003D109F"/>
    <w:rsid w:val="003D2478"/>
    <w:rsid w:val="003D351F"/>
    <w:rsid w:val="003D3C45"/>
    <w:rsid w:val="003D3F70"/>
    <w:rsid w:val="003D583D"/>
    <w:rsid w:val="003D5B1F"/>
    <w:rsid w:val="003E05DA"/>
    <w:rsid w:val="003E06A2"/>
    <w:rsid w:val="003E09C7"/>
    <w:rsid w:val="003E15FA"/>
    <w:rsid w:val="003E18E9"/>
    <w:rsid w:val="003E2033"/>
    <w:rsid w:val="003E2EE3"/>
    <w:rsid w:val="003E4070"/>
    <w:rsid w:val="003E45E5"/>
    <w:rsid w:val="003E481D"/>
    <w:rsid w:val="003E50CD"/>
    <w:rsid w:val="003E55E4"/>
    <w:rsid w:val="003E5F82"/>
    <w:rsid w:val="003E63A4"/>
    <w:rsid w:val="003E673C"/>
    <w:rsid w:val="003E74E3"/>
    <w:rsid w:val="003F05C7"/>
    <w:rsid w:val="003F2475"/>
    <w:rsid w:val="003F2867"/>
    <w:rsid w:val="003F2C11"/>
    <w:rsid w:val="003F2CD4"/>
    <w:rsid w:val="003F33E6"/>
    <w:rsid w:val="003F4B05"/>
    <w:rsid w:val="003F5FF6"/>
    <w:rsid w:val="003F6613"/>
    <w:rsid w:val="003F6BBE"/>
    <w:rsid w:val="003F73BD"/>
    <w:rsid w:val="003F7674"/>
    <w:rsid w:val="003F7E6B"/>
    <w:rsid w:val="004000E8"/>
    <w:rsid w:val="00400A1B"/>
    <w:rsid w:val="004026E9"/>
    <w:rsid w:val="00402E2B"/>
    <w:rsid w:val="0040512B"/>
    <w:rsid w:val="00405CA5"/>
    <w:rsid w:val="00407CD3"/>
    <w:rsid w:val="00410134"/>
    <w:rsid w:val="004105C5"/>
    <w:rsid w:val="00410B72"/>
    <w:rsid w:val="00410C16"/>
    <w:rsid w:val="00410F18"/>
    <w:rsid w:val="00411837"/>
    <w:rsid w:val="0041263E"/>
    <w:rsid w:val="00412817"/>
    <w:rsid w:val="0041394E"/>
    <w:rsid w:val="00413AAC"/>
    <w:rsid w:val="00413B76"/>
    <w:rsid w:val="00413E92"/>
    <w:rsid w:val="00413EA0"/>
    <w:rsid w:val="00414855"/>
    <w:rsid w:val="00414D6E"/>
    <w:rsid w:val="0041773D"/>
    <w:rsid w:val="00417DCF"/>
    <w:rsid w:val="00421105"/>
    <w:rsid w:val="0042170F"/>
    <w:rsid w:val="00422AA4"/>
    <w:rsid w:val="004232E7"/>
    <w:rsid w:val="004242F4"/>
    <w:rsid w:val="00426472"/>
    <w:rsid w:val="00427248"/>
    <w:rsid w:val="00427A62"/>
    <w:rsid w:val="00430E1B"/>
    <w:rsid w:val="00431917"/>
    <w:rsid w:val="00431EC6"/>
    <w:rsid w:val="00433AEE"/>
    <w:rsid w:val="00434523"/>
    <w:rsid w:val="00435B78"/>
    <w:rsid w:val="00435C8A"/>
    <w:rsid w:val="00436C6E"/>
    <w:rsid w:val="00437447"/>
    <w:rsid w:val="00440C78"/>
    <w:rsid w:val="00441A92"/>
    <w:rsid w:val="00441ED5"/>
    <w:rsid w:val="00442A84"/>
    <w:rsid w:val="004431DC"/>
    <w:rsid w:val="00443895"/>
    <w:rsid w:val="004438DF"/>
    <w:rsid w:val="00444970"/>
    <w:rsid w:val="00444F56"/>
    <w:rsid w:val="004450BD"/>
    <w:rsid w:val="00445EA8"/>
    <w:rsid w:val="00446488"/>
    <w:rsid w:val="00447D5A"/>
    <w:rsid w:val="004509BE"/>
    <w:rsid w:val="004514D4"/>
    <w:rsid w:val="004517AA"/>
    <w:rsid w:val="004520AA"/>
    <w:rsid w:val="00452928"/>
    <w:rsid w:val="00452CAC"/>
    <w:rsid w:val="004530D5"/>
    <w:rsid w:val="004530E0"/>
    <w:rsid w:val="0045694A"/>
    <w:rsid w:val="00457234"/>
    <w:rsid w:val="00457565"/>
    <w:rsid w:val="00457B71"/>
    <w:rsid w:val="004613AD"/>
    <w:rsid w:val="004620EF"/>
    <w:rsid w:val="00462836"/>
    <w:rsid w:val="00462BA4"/>
    <w:rsid w:val="004642A0"/>
    <w:rsid w:val="004645C7"/>
    <w:rsid w:val="00464CCE"/>
    <w:rsid w:val="00466926"/>
    <w:rsid w:val="004669E2"/>
    <w:rsid w:val="0046702E"/>
    <w:rsid w:val="0046729B"/>
    <w:rsid w:val="00470446"/>
    <w:rsid w:val="00470C31"/>
    <w:rsid w:val="00471DE0"/>
    <w:rsid w:val="004734D0"/>
    <w:rsid w:val="00474769"/>
    <w:rsid w:val="0047556B"/>
    <w:rsid w:val="00477768"/>
    <w:rsid w:val="004778C0"/>
    <w:rsid w:val="00484397"/>
    <w:rsid w:val="00487563"/>
    <w:rsid w:val="004875EC"/>
    <w:rsid w:val="00491C9E"/>
    <w:rsid w:val="0049234E"/>
    <w:rsid w:val="00492BC5"/>
    <w:rsid w:val="004956DC"/>
    <w:rsid w:val="004964F1"/>
    <w:rsid w:val="004A1132"/>
    <w:rsid w:val="004A16BC"/>
    <w:rsid w:val="004A2035"/>
    <w:rsid w:val="004A2B94"/>
    <w:rsid w:val="004A3B70"/>
    <w:rsid w:val="004A4205"/>
    <w:rsid w:val="004A46FB"/>
    <w:rsid w:val="004A7ABA"/>
    <w:rsid w:val="004A7E4B"/>
    <w:rsid w:val="004B005D"/>
    <w:rsid w:val="004B1572"/>
    <w:rsid w:val="004B3EF3"/>
    <w:rsid w:val="004B54A2"/>
    <w:rsid w:val="004B6F6A"/>
    <w:rsid w:val="004B7C0C"/>
    <w:rsid w:val="004B7DE5"/>
    <w:rsid w:val="004C051C"/>
    <w:rsid w:val="004C23B0"/>
    <w:rsid w:val="004C2877"/>
    <w:rsid w:val="004C3898"/>
    <w:rsid w:val="004C3955"/>
    <w:rsid w:val="004C3E95"/>
    <w:rsid w:val="004C47C9"/>
    <w:rsid w:val="004C5439"/>
    <w:rsid w:val="004C622B"/>
    <w:rsid w:val="004C7CF5"/>
    <w:rsid w:val="004D0269"/>
    <w:rsid w:val="004D0964"/>
    <w:rsid w:val="004D36B1"/>
    <w:rsid w:val="004D39B6"/>
    <w:rsid w:val="004D3C0E"/>
    <w:rsid w:val="004D4F62"/>
    <w:rsid w:val="004D5469"/>
    <w:rsid w:val="004D5C58"/>
    <w:rsid w:val="004D7EBD"/>
    <w:rsid w:val="004E227E"/>
    <w:rsid w:val="004E2680"/>
    <w:rsid w:val="004E28F9"/>
    <w:rsid w:val="004E36AA"/>
    <w:rsid w:val="004E3AE2"/>
    <w:rsid w:val="004E3FF5"/>
    <w:rsid w:val="004E462E"/>
    <w:rsid w:val="004E56DC"/>
    <w:rsid w:val="004E6476"/>
    <w:rsid w:val="004E6B63"/>
    <w:rsid w:val="004E7470"/>
    <w:rsid w:val="004E76F4"/>
    <w:rsid w:val="004F0B4E"/>
    <w:rsid w:val="004F0B6C"/>
    <w:rsid w:val="004F13F1"/>
    <w:rsid w:val="004F2078"/>
    <w:rsid w:val="004F2BF0"/>
    <w:rsid w:val="004F4823"/>
    <w:rsid w:val="004F4DA3"/>
    <w:rsid w:val="004F59F1"/>
    <w:rsid w:val="004F7181"/>
    <w:rsid w:val="0050133D"/>
    <w:rsid w:val="00501441"/>
    <w:rsid w:val="00502B33"/>
    <w:rsid w:val="00503940"/>
    <w:rsid w:val="005055F7"/>
    <w:rsid w:val="00505701"/>
    <w:rsid w:val="00506557"/>
    <w:rsid w:val="0050677A"/>
    <w:rsid w:val="00510303"/>
    <w:rsid w:val="005108D8"/>
    <w:rsid w:val="005116F9"/>
    <w:rsid w:val="0051358D"/>
    <w:rsid w:val="005153A7"/>
    <w:rsid w:val="0051558F"/>
    <w:rsid w:val="00515868"/>
    <w:rsid w:val="00516A97"/>
    <w:rsid w:val="005219CF"/>
    <w:rsid w:val="00522871"/>
    <w:rsid w:val="00523070"/>
    <w:rsid w:val="005241AC"/>
    <w:rsid w:val="00525A77"/>
    <w:rsid w:val="005269F5"/>
    <w:rsid w:val="00530990"/>
    <w:rsid w:val="005326B5"/>
    <w:rsid w:val="00532B8C"/>
    <w:rsid w:val="005343EB"/>
    <w:rsid w:val="00534643"/>
    <w:rsid w:val="00534B59"/>
    <w:rsid w:val="00535279"/>
    <w:rsid w:val="00536676"/>
    <w:rsid w:val="00536759"/>
    <w:rsid w:val="00537C62"/>
    <w:rsid w:val="00537E1A"/>
    <w:rsid w:val="0054043D"/>
    <w:rsid w:val="005408F6"/>
    <w:rsid w:val="00544798"/>
    <w:rsid w:val="0054606D"/>
    <w:rsid w:val="00546970"/>
    <w:rsid w:val="00546B85"/>
    <w:rsid w:val="00552E84"/>
    <w:rsid w:val="0055351B"/>
    <w:rsid w:val="005536B6"/>
    <w:rsid w:val="00554797"/>
    <w:rsid w:val="00554D1E"/>
    <w:rsid w:val="00554E19"/>
    <w:rsid w:val="0055549C"/>
    <w:rsid w:val="00557EA0"/>
    <w:rsid w:val="0056121F"/>
    <w:rsid w:val="0056441F"/>
    <w:rsid w:val="00564A78"/>
    <w:rsid w:val="00564B39"/>
    <w:rsid w:val="0056650E"/>
    <w:rsid w:val="005705F1"/>
    <w:rsid w:val="00572505"/>
    <w:rsid w:val="00572E0E"/>
    <w:rsid w:val="00574F10"/>
    <w:rsid w:val="00577774"/>
    <w:rsid w:val="005818B1"/>
    <w:rsid w:val="00582809"/>
    <w:rsid w:val="00583A13"/>
    <w:rsid w:val="00583B76"/>
    <w:rsid w:val="00584CF7"/>
    <w:rsid w:val="00585C00"/>
    <w:rsid w:val="00585CB2"/>
    <w:rsid w:val="0058648B"/>
    <w:rsid w:val="0058798C"/>
    <w:rsid w:val="00587B20"/>
    <w:rsid w:val="00587F35"/>
    <w:rsid w:val="005900FA"/>
    <w:rsid w:val="00590B9C"/>
    <w:rsid w:val="00591C0D"/>
    <w:rsid w:val="00592B21"/>
    <w:rsid w:val="00592F31"/>
    <w:rsid w:val="00592F33"/>
    <w:rsid w:val="005935A4"/>
    <w:rsid w:val="00593F3E"/>
    <w:rsid w:val="005948C2"/>
    <w:rsid w:val="00594E30"/>
    <w:rsid w:val="00595DCA"/>
    <w:rsid w:val="00596765"/>
    <w:rsid w:val="00596C1C"/>
    <w:rsid w:val="0059779B"/>
    <w:rsid w:val="005A077D"/>
    <w:rsid w:val="005A07EA"/>
    <w:rsid w:val="005A1174"/>
    <w:rsid w:val="005A171F"/>
    <w:rsid w:val="005A209A"/>
    <w:rsid w:val="005A4378"/>
    <w:rsid w:val="005A486B"/>
    <w:rsid w:val="005A5ABF"/>
    <w:rsid w:val="005A662D"/>
    <w:rsid w:val="005A66C0"/>
    <w:rsid w:val="005A7DBB"/>
    <w:rsid w:val="005B1409"/>
    <w:rsid w:val="005B1C7E"/>
    <w:rsid w:val="005B1E9F"/>
    <w:rsid w:val="005B2E80"/>
    <w:rsid w:val="005B2F4D"/>
    <w:rsid w:val="005B308D"/>
    <w:rsid w:val="005B35D7"/>
    <w:rsid w:val="005B3818"/>
    <w:rsid w:val="005B392A"/>
    <w:rsid w:val="005B3AA3"/>
    <w:rsid w:val="005B3DB3"/>
    <w:rsid w:val="005B5911"/>
    <w:rsid w:val="005B6F83"/>
    <w:rsid w:val="005C1E5B"/>
    <w:rsid w:val="005C2D5B"/>
    <w:rsid w:val="005C501E"/>
    <w:rsid w:val="005C5408"/>
    <w:rsid w:val="005C58C2"/>
    <w:rsid w:val="005C6DDC"/>
    <w:rsid w:val="005C74FB"/>
    <w:rsid w:val="005D0C2C"/>
    <w:rsid w:val="005D1602"/>
    <w:rsid w:val="005D26D2"/>
    <w:rsid w:val="005D26DC"/>
    <w:rsid w:val="005D47AC"/>
    <w:rsid w:val="005D4BAC"/>
    <w:rsid w:val="005D58A6"/>
    <w:rsid w:val="005D5D93"/>
    <w:rsid w:val="005D5DAD"/>
    <w:rsid w:val="005D681F"/>
    <w:rsid w:val="005D68C5"/>
    <w:rsid w:val="005D762C"/>
    <w:rsid w:val="005D7C51"/>
    <w:rsid w:val="005E007E"/>
    <w:rsid w:val="005E0864"/>
    <w:rsid w:val="005E0CDD"/>
    <w:rsid w:val="005E13DE"/>
    <w:rsid w:val="005E385F"/>
    <w:rsid w:val="005E4B86"/>
    <w:rsid w:val="005E50F5"/>
    <w:rsid w:val="005E5272"/>
    <w:rsid w:val="005E5B81"/>
    <w:rsid w:val="005E7586"/>
    <w:rsid w:val="005E79E0"/>
    <w:rsid w:val="005F023E"/>
    <w:rsid w:val="005F17BB"/>
    <w:rsid w:val="005F247C"/>
    <w:rsid w:val="005F2532"/>
    <w:rsid w:val="005F2CB1"/>
    <w:rsid w:val="005F2D85"/>
    <w:rsid w:val="005F3025"/>
    <w:rsid w:val="005F3BD7"/>
    <w:rsid w:val="005F618C"/>
    <w:rsid w:val="005F6402"/>
    <w:rsid w:val="005F70BD"/>
    <w:rsid w:val="005F7737"/>
    <w:rsid w:val="005F7A33"/>
    <w:rsid w:val="00601A0C"/>
    <w:rsid w:val="00601D21"/>
    <w:rsid w:val="0060283C"/>
    <w:rsid w:val="00602CA3"/>
    <w:rsid w:val="00604F14"/>
    <w:rsid w:val="006068F6"/>
    <w:rsid w:val="00607A5B"/>
    <w:rsid w:val="00607C37"/>
    <w:rsid w:val="0061009A"/>
    <w:rsid w:val="006106B9"/>
    <w:rsid w:val="006118D1"/>
    <w:rsid w:val="00611B83"/>
    <w:rsid w:val="00613257"/>
    <w:rsid w:val="00613C1F"/>
    <w:rsid w:val="006149AA"/>
    <w:rsid w:val="00617802"/>
    <w:rsid w:val="00620A71"/>
    <w:rsid w:val="00620D80"/>
    <w:rsid w:val="00621888"/>
    <w:rsid w:val="00622407"/>
    <w:rsid w:val="006234A6"/>
    <w:rsid w:val="00624D06"/>
    <w:rsid w:val="00624D3B"/>
    <w:rsid w:val="0062547C"/>
    <w:rsid w:val="00630001"/>
    <w:rsid w:val="006311B3"/>
    <w:rsid w:val="0063184B"/>
    <w:rsid w:val="00632000"/>
    <w:rsid w:val="0063284C"/>
    <w:rsid w:val="00632C4E"/>
    <w:rsid w:val="00632E68"/>
    <w:rsid w:val="00632EC1"/>
    <w:rsid w:val="00633E0C"/>
    <w:rsid w:val="00635917"/>
    <w:rsid w:val="00635D2D"/>
    <w:rsid w:val="00636398"/>
    <w:rsid w:val="006368D3"/>
    <w:rsid w:val="00636A0B"/>
    <w:rsid w:val="006377EC"/>
    <w:rsid w:val="0064151F"/>
    <w:rsid w:val="00641533"/>
    <w:rsid w:val="00642073"/>
    <w:rsid w:val="0064208D"/>
    <w:rsid w:val="0064269A"/>
    <w:rsid w:val="00643475"/>
    <w:rsid w:val="0064396A"/>
    <w:rsid w:val="0064624E"/>
    <w:rsid w:val="00650210"/>
    <w:rsid w:val="0065041C"/>
    <w:rsid w:val="00650AB9"/>
    <w:rsid w:val="00651985"/>
    <w:rsid w:val="00652D1A"/>
    <w:rsid w:val="00653742"/>
    <w:rsid w:val="006546BF"/>
    <w:rsid w:val="006548F4"/>
    <w:rsid w:val="00655733"/>
    <w:rsid w:val="00655ACD"/>
    <w:rsid w:val="00655C06"/>
    <w:rsid w:val="0065625D"/>
    <w:rsid w:val="00656A92"/>
    <w:rsid w:val="00656DDE"/>
    <w:rsid w:val="00656F82"/>
    <w:rsid w:val="0066011D"/>
    <w:rsid w:val="006607C0"/>
    <w:rsid w:val="00661135"/>
    <w:rsid w:val="006613A6"/>
    <w:rsid w:val="00661766"/>
    <w:rsid w:val="006627A2"/>
    <w:rsid w:val="006634E6"/>
    <w:rsid w:val="0066540E"/>
    <w:rsid w:val="006655EE"/>
    <w:rsid w:val="00665D92"/>
    <w:rsid w:val="00667172"/>
    <w:rsid w:val="00667D60"/>
    <w:rsid w:val="00667EE7"/>
    <w:rsid w:val="0067021A"/>
    <w:rsid w:val="006707E5"/>
    <w:rsid w:val="00670922"/>
    <w:rsid w:val="00670BE1"/>
    <w:rsid w:val="006719D8"/>
    <w:rsid w:val="00671B30"/>
    <w:rsid w:val="0067218F"/>
    <w:rsid w:val="0067329C"/>
    <w:rsid w:val="00673ED1"/>
    <w:rsid w:val="00673FFC"/>
    <w:rsid w:val="0067402C"/>
    <w:rsid w:val="006741F2"/>
    <w:rsid w:val="00674CC3"/>
    <w:rsid w:val="00675A09"/>
    <w:rsid w:val="00675BCC"/>
    <w:rsid w:val="00675C72"/>
    <w:rsid w:val="00675D94"/>
    <w:rsid w:val="006771F9"/>
    <w:rsid w:val="0067762E"/>
    <w:rsid w:val="006776D7"/>
    <w:rsid w:val="00677952"/>
    <w:rsid w:val="00681003"/>
    <w:rsid w:val="006811C2"/>
    <w:rsid w:val="006816DC"/>
    <w:rsid w:val="006817C9"/>
    <w:rsid w:val="00681834"/>
    <w:rsid w:val="00681979"/>
    <w:rsid w:val="006823E1"/>
    <w:rsid w:val="00683ECE"/>
    <w:rsid w:val="006851B9"/>
    <w:rsid w:val="006856A0"/>
    <w:rsid w:val="00686510"/>
    <w:rsid w:val="00686FD9"/>
    <w:rsid w:val="0069054B"/>
    <w:rsid w:val="00690B1C"/>
    <w:rsid w:val="00691377"/>
    <w:rsid w:val="006923E3"/>
    <w:rsid w:val="0069292A"/>
    <w:rsid w:val="006931E0"/>
    <w:rsid w:val="00693A0D"/>
    <w:rsid w:val="00693A86"/>
    <w:rsid w:val="006943FA"/>
    <w:rsid w:val="00695FC2"/>
    <w:rsid w:val="006961A5"/>
    <w:rsid w:val="00696949"/>
    <w:rsid w:val="00697052"/>
    <w:rsid w:val="006A2DF3"/>
    <w:rsid w:val="006A3F74"/>
    <w:rsid w:val="006A46FB"/>
    <w:rsid w:val="006A48A6"/>
    <w:rsid w:val="006A5E28"/>
    <w:rsid w:val="006A653E"/>
    <w:rsid w:val="006A697B"/>
    <w:rsid w:val="006A7AFF"/>
    <w:rsid w:val="006B0DF7"/>
    <w:rsid w:val="006B1816"/>
    <w:rsid w:val="006B2099"/>
    <w:rsid w:val="006B41BF"/>
    <w:rsid w:val="006B50CF"/>
    <w:rsid w:val="006B5A36"/>
    <w:rsid w:val="006C03B8"/>
    <w:rsid w:val="006C0DE5"/>
    <w:rsid w:val="006C1360"/>
    <w:rsid w:val="006C340D"/>
    <w:rsid w:val="006C4BC1"/>
    <w:rsid w:val="006C5EC9"/>
    <w:rsid w:val="006C6059"/>
    <w:rsid w:val="006C6382"/>
    <w:rsid w:val="006C7522"/>
    <w:rsid w:val="006D01CA"/>
    <w:rsid w:val="006D03F3"/>
    <w:rsid w:val="006D2FA6"/>
    <w:rsid w:val="006D3DAB"/>
    <w:rsid w:val="006D4A85"/>
    <w:rsid w:val="006D5E5E"/>
    <w:rsid w:val="006D5F1F"/>
    <w:rsid w:val="006D61C9"/>
    <w:rsid w:val="006D6F08"/>
    <w:rsid w:val="006E062C"/>
    <w:rsid w:val="006E0A1F"/>
    <w:rsid w:val="006E0D3C"/>
    <w:rsid w:val="006E1C82"/>
    <w:rsid w:val="006E28B7"/>
    <w:rsid w:val="006E2A9B"/>
    <w:rsid w:val="006E3310"/>
    <w:rsid w:val="006E4A29"/>
    <w:rsid w:val="006E4E39"/>
    <w:rsid w:val="006E565E"/>
    <w:rsid w:val="006E596A"/>
    <w:rsid w:val="006E65B1"/>
    <w:rsid w:val="006E673D"/>
    <w:rsid w:val="006E6CC9"/>
    <w:rsid w:val="006E7839"/>
    <w:rsid w:val="006E7876"/>
    <w:rsid w:val="006E7D3B"/>
    <w:rsid w:val="006F12DD"/>
    <w:rsid w:val="006F1B70"/>
    <w:rsid w:val="006F1C92"/>
    <w:rsid w:val="006F1EFA"/>
    <w:rsid w:val="006F277E"/>
    <w:rsid w:val="006F27F1"/>
    <w:rsid w:val="006F341D"/>
    <w:rsid w:val="006F3CDE"/>
    <w:rsid w:val="006F536B"/>
    <w:rsid w:val="006F54FC"/>
    <w:rsid w:val="006F58D4"/>
    <w:rsid w:val="006F6350"/>
    <w:rsid w:val="006F6582"/>
    <w:rsid w:val="006F6D57"/>
    <w:rsid w:val="006F7EB6"/>
    <w:rsid w:val="006F7EC4"/>
    <w:rsid w:val="0070088B"/>
    <w:rsid w:val="00701B2E"/>
    <w:rsid w:val="007027DC"/>
    <w:rsid w:val="00703035"/>
    <w:rsid w:val="0070346E"/>
    <w:rsid w:val="00703BA2"/>
    <w:rsid w:val="00704EDB"/>
    <w:rsid w:val="00705579"/>
    <w:rsid w:val="00706101"/>
    <w:rsid w:val="00707072"/>
    <w:rsid w:val="00707D61"/>
    <w:rsid w:val="00712287"/>
    <w:rsid w:val="0071256D"/>
    <w:rsid w:val="00712772"/>
    <w:rsid w:val="007135B0"/>
    <w:rsid w:val="00713E69"/>
    <w:rsid w:val="0071421B"/>
    <w:rsid w:val="007142BE"/>
    <w:rsid w:val="007148D3"/>
    <w:rsid w:val="00714C71"/>
    <w:rsid w:val="00714DD0"/>
    <w:rsid w:val="007153E2"/>
    <w:rsid w:val="007157F7"/>
    <w:rsid w:val="00715B9A"/>
    <w:rsid w:val="00722272"/>
    <w:rsid w:val="00723AEA"/>
    <w:rsid w:val="00723E5D"/>
    <w:rsid w:val="007249E0"/>
    <w:rsid w:val="007257D0"/>
    <w:rsid w:val="00725CC4"/>
    <w:rsid w:val="00726EA6"/>
    <w:rsid w:val="00727208"/>
    <w:rsid w:val="00727680"/>
    <w:rsid w:val="0073133D"/>
    <w:rsid w:val="0073147B"/>
    <w:rsid w:val="007335D7"/>
    <w:rsid w:val="007348B1"/>
    <w:rsid w:val="0073493B"/>
    <w:rsid w:val="00734B87"/>
    <w:rsid w:val="00734D39"/>
    <w:rsid w:val="007362A6"/>
    <w:rsid w:val="0073680E"/>
    <w:rsid w:val="00736D7D"/>
    <w:rsid w:val="00736D8B"/>
    <w:rsid w:val="00737BA0"/>
    <w:rsid w:val="00737DDC"/>
    <w:rsid w:val="00740706"/>
    <w:rsid w:val="00740E58"/>
    <w:rsid w:val="007413DD"/>
    <w:rsid w:val="00742808"/>
    <w:rsid w:val="00742BC1"/>
    <w:rsid w:val="007445A0"/>
    <w:rsid w:val="00744D39"/>
    <w:rsid w:val="00744D3A"/>
    <w:rsid w:val="0074500F"/>
    <w:rsid w:val="0074524B"/>
    <w:rsid w:val="00747078"/>
    <w:rsid w:val="00747664"/>
    <w:rsid w:val="00747D66"/>
    <w:rsid w:val="00747D8B"/>
    <w:rsid w:val="00751228"/>
    <w:rsid w:val="00751B40"/>
    <w:rsid w:val="00752E7A"/>
    <w:rsid w:val="00752FF3"/>
    <w:rsid w:val="00753088"/>
    <w:rsid w:val="0075358C"/>
    <w:rsid w:val="00753FB0"/>
    <w:rsid w:val="00754757"/>
    <w:rsid w:val="007549D8"/>
    <w:rsid w:val="00756EB9"/>
    <w:rsid w:val="007571E1"/>
    <w:rsid w:val="007576D0"/>
    <w:rsid w:val="00757824"/>
    <w:rsid w:val="00757A16"/>
    <w:rsid w:val="007603D2"/>
    <w:rsid w:val="007604B2"/>
    <w:rsid w:val="00760C90"/>
    <w:rsid w:val="007643DA"/>
    <w:rsid w:val="00765281"/>
    <w:rsid w:val="0076552E"/>
    <w:rsid w:val="0076630E"/>
    <w:rsid w:val="00766BAD"/>
    <w:rsid w:val="007671D2"/>
    <w:rsid w:val="007718AF"/>
    <w:rsid w:val="007729A2"/>
    <w:rsid w:val="007735F7"/>
    <w:rsid w:val="00774BB3"/>
    <w:rsid w:val="00775327"/>
    <w:rsid w:val="007755F2"/>
    <w:rsid w:val="00775FE1"/>
    <w:rsid w:val="007765FD"/>
    <w:rsid w:val="00776971"/>
    <w:rsid w:val="0077776D"/>
    <w:rsid w:val="00780A80"/>
    <w:rsid w:val="0078177E"/>
    <w:rsid w:val="0078304C"/>
    <w:rsid w:val="00783673"/>
    <w:rsid w:val="007836D8"/>
    <w:rsid w:val="00783BC2"/>
    <w:rsid w:val="00785490"/>
    <w:rsid w:val="00787393"/>
    <w:rsid w:val="00791415"/>
    <w:rsid w:val="0079247B"/>
    <w:rsid w:val="007925EA"/>
    <w:rsid w:val="007928BB"/>
    <w:rsid w:val="00793CD8"/>
    <w:rsid w:val="007942BC"/>
    <w:rsid w:val="00795C92"/>
    <w:rsid w:val="00795EF8"/>
    <w:rsid w:val="00796079"/>
    <w:rsid w:val="00796231"/>
    <w:rsid w:val="00797FC0"/>
    <w:rsid w:val="007A0084"/>
    <w:rsid w:val="007A1477"/>
    <w:rsid w:val="007A1C55"/>
    <w:rsid w:val="007A1CB3"/>
    <w:rsid w:val="007A306F"/>
    <w:rsid w:val="007A43A6"/>
    <w:rsid w:val="007A4A39"/>
    <w:rsid w:val="007A58A6"/>
    <w:rsid w:val="007A5F8C"/>
    <w:rsid w:val="007A7B9D"/>
    <w:rsid w:val="007B0447"/>
    <w:rsid w:val="007B0B99"/>
    <w:rsid w:val="007B2CED"/>
    <w:rsid w:val="007B3C0B"/>
    <w:rsid w:val="007B3D2D"/>
    <w:rsid w:val="007B3E09"/>
    <w:rsid w:val="007B50AE"/>
    <w:rsid w:val="007B51DF"/>
    <w:rsid w:val="007B5803"/>
    <w:rsid w:val="007B5B5C"/>
    <w:rsid w:val="007B71E5"/>
    <w:rsid w:val="007B7219"/>
    <w:rsid w:val="007C05DD"/>
    <w:rsid w:val="007C0702"/>
    <w:rsid w:val="007C086F"/>
    <w:rsid w:val="007C2278"/>
    <w:rsid w:val="007C353D"/>
    <w:rsid w:val="007C3B66"/>
    <w:rsid w:val="007C3D18"/>
    <w:rsid w:val="007C3DFD"/>
    <w:rsid w:val="007C437F"/>
    <w:rsid w:val="007C60BF"/>
    <w:rsid w:val="007C6A07"/>
    <w:rsid w:val="007C75A1"/>
    <w:rsid w:val="007C77A5"/>
    <w:rsid w:val="007D04E5"/>
    <w:rsid w:val="007D0779"/>
    <w:rsid w:val="007D27FF"/>
    <w:rsid w:val="007D32CF"/>
    <w:rsid w:val="007D420D"/>
    <w:rsid w:val="007D55BE"/>
    <w:rsid w:val="007D5901"/>
    <w:rsid w:val="007D7526"/>
    <w:rsid w:val="007E1364"/>
    <w:rsid w:val="007E1B92"/>
    <w:rsid w:val="007E41AF"/>
    <w:rsid w:val="007E4610"/>
    <w:rsid w:val="007E4715"/>
    <w:rsid w:val="007E505B"/>
    <w:rsid w:val="007E7091"/>
    <w:rsid w:val="007E79AA"/>
    <w:rsid w:val="007E7FA6"/>
    <w:rsid w:val="007F25DA"/>
    <w:rsid w:val="007F3CC1"/>
    <w:rsid w:val="007F4A20"/>
    <w:rsid w:val="007F74AD"/>
    <w:rsid w:val="007F7AAE"/>
    <w:rsid w:val="007F7E88"/>
    <w:rsid w:val="00800859"/>
    <w:rsid w:val="0080144F"/>
    <w:rsid w:val="00801655"/>
    <w:rsid w:val="0080273E"/>
    <w:rsid w:val="00802FE9"/>
    <w:rsid w:val="00803FAE"/>
    <w:rsid w:val="00804654"/>
    <w:rsid w:val="008057AE"/>
    <w:rsid w:val="00805A36"/>
    <w:rsid w:val="0080605F"/>
    <w:rsid w:val="00806485"/>
    <w:rsid w:val="00807786"/>
    <w:rsid w:val="00811671"/>
    <w:rsid w:val="00811FCB"/>
    <w:rsid w:val="00813236"/>
    <w:rsid w:val="0081484B"/>
    <w:rsid w:val="008158C2"/>
    <w:rsid w:val="008158D6"/>
    <w:rsid w:val="008159A7"/>
    <w:rsid w:val="00816752"/>
    <w:rsid w:val="0081702B"/>
    <w:rsid w:val="00817196"/>
    <w:rsid w:val="008235DB"/>
    <w:rsid w:val="00823CB2"/>
    <w:rsid w:val="0082477A"/>
    <w:rsid w:val="00824891"/>
    <w:rsid w:val="00824AAE"/>
    <w:rsid w:val="00824AB4"/>
    <w:rsid w:val="00825C42"/>
    <w:rsid w:val="00825D25"/>
    <w:rsid w:val="00825F16"/>
    <w:rsid w:val="0082653D"/>
    <w:rsid w:val="0082753F"/>
    <w:rsid w:val="00827D6F"/>
    <w:rsid w:val="00830018"/>
    <w:rsid w:val="00831D4D"/>
    <w:rsid w:val="00831FA5"/>
    <w:rsid w:val="00832BED"/>
    <w:rsid w:val="008334CC"/>
    <w:rsid w:val="0083567C"/>
    <w:rsid w:val="00835F35"/>
    <w:rsid w:val="00836CE2"/>
    <w:rsid w:val="008376AC"/>
    <w:rsid w:val="0084006B"/>
    <w:rsid w:val="0084318B"/>
    <w:rsid w:val="008444E8"/>
    <w:rsid w:val="00844E80"/>
    <w:rsid w:val="00845149"/>
    <w:rsid w:val="00846FE7"/>
    <w:rsid w:val="0085048B"/>
    <w:rsid w:val="00852906"/>
    <w:rsid w:val="0085406A"/>
    <w:rsid w:val="00855420"/>
    <w:rsid w:val="00855657"/>
    <w:rsid w:val="00856911"/>
    <w:rsid w:val="008618D9"/>
    <w:rsid w:val="00864BEB"/>
    <w:rsid w:val="0086512D"/>
    <w:rsid w:val="008651FA"/>
    <w:rsid w:val="00866664"/>
    <w:rsid w:val="00866BE9"/>
    <w:rsid w:val="00867505"/>
    <w:rsid w:val="008677FD"/>
    <w:rsid w:val="008706D4"/>
    <w:rsid w:val="00870C80"/>
    <w:rsid w:val="00870F40"/>
    <w:rsid w:val="00870F8A"/>
    <w:rsid w:val="00871206"/>
    <w:rsid w:val="008715B5"/>
    <w:rsid w:val="008719A4"/>
    <w:rsid w:val="00871AAD"/>
    <w:rsid w:val="00871D23"/>
    <w:rsid w:val="008723E8"/>
    <w:rsid w:val="00873A8B"/>
    <w:rsid w:val="00874312"/>
    <w:rsid w:val="0087437C"/>
    <w:rsid w:val="00875CD7"/>
    <w:rsid w:val="00876889"/>
    <w:rsid w:val="00876B4D"/>
    <w:rsid w:val="00876CD7"/>
    <w:rsid w:val="00877F18"/>
    <w:rsid w:val="00881022"/>
    <w:rsid w:val="00884CA5"/>
    <w:rsid w:val="00884CB9"/>
    <w:rsid w:val="00885F3A"/>
    <w:rsid w:val="008907B4"/>
    <w:rsid w:val="00891234"/>
    <w:rsid w:val="00893F6F"/>
    <w:rsid w:val="00894104"/>
    <w:rsid w:val="008941E3"/>
    <w:rsid w:val="00894A88"/>
    <w:rsid w:val="00894D97"/>
    <w:rsid w:val="00895386"/>
    <w:rsid w:val="0089674A"/>
    <w:rsid w:val="00897787"/>
    <w:rsid w:val="00897853"/>
    <w:rsid w:val="008A116F"/>
    <w:rsid w:val="008A129B"/>
    <w:rsid w:val="008A1931"/>
    <w:rsid w:val="008A1B9A"/>
    <w:rsid w:val="008A202E"/>
    <w:rsid w:val="008A21FF"/>
    <w:rsid w:val="008A2CE2"/>
    <w:rsid w:val="008A30AC"/>
    <w:rsid w:val="008A3443"/>
    <w:rsid w:val="008A3CFB"/>
    <w:rsid w:val="008A44B8"/>
    <w:rsid w:val="008A51A8"/>
    <w:rsid w:val="008A54C7"/>
    <w:rsid w:val="008A5C5E"/>
    <w:rsid w:val="008A612F"/>
    <w:rsid w:val="008A62FC"/>
    <w:rsid w:val="008A77D8"/>
    <w:rsid w:val="008B0483"/>
    <w:rsid w:val="008B05BB"/>
    <w:rsid w:val="008B110C"/>
    <w:rsid w:val="008B120C"/>
    <w:rsid w:val="008B4404"/>
    <w:rsid w:val="008B51A0"/>
    <w:rsid w:val="008B592A"/>
    <w:rsid w:val="008B792E"/>
    <w:rsid w:val="008B7B5C"/>
    <w:rsid w:val="008C0659"/>
    <w:rsid w:val="008C0C99"/>
    <w:rsid w:val="008C0EB1"/>
    <w:rsid w:val="008C10D8"/>
    <w:rsid w:val="008C1931"/>
    <w:rsid w:val="008C2017"/>
    <w:rsid w:val="008C2779"/>
    <w:rsid w:val="008C3D22"/>
    <w:rsid w:val="008C4958"/>
    <w:rsid w:val="008C4BAA"/>
    <w:rsid w:val="008C5F02"/>
    <w:rsid w:val="008C6AE8"/>
    <w:rsid w:val="008C6D05"/>
    <w:rsid w:val="008C7031"/>
    <w:rsid w:val="008C7573"/>
    <w:rsid w:val="008D00A5"/>
    <w:rsid w:val="008D01B7"/>
    <w:rsid w:val="008D2AEF"/>
    <w:rsid w:val="008D34F1"/>
    <w:rsid w:val="008D39D8"/>
    <w:rsid w:val="008D6D1A"/>
    <w:rsid w:val="008D7391"/>
    <w:rsid w:val="008E065E"/>
    <w:rsid w:val="008E0927"/>
    <w:rsid w:val="008E1909"/>
    <w:rsid w:val="008E1E9C"/>
    <w:rsid w:val="008E21A8"/>
    <w:rsid w:val="008E29F3"/>
    <w:rsid w:val="008E3F95"/>
    <w:rsid w:val="008E5270"/>
    <w:rsid w:val="008E584E"/>
    <w:rsid w:val="008E5946"/>
    <w:rsid w:val="008E5E47"/>
    <w:rsid w:val="008E6071"/>
    <w:rsid w:val="008F0909"/>
    <w:rsid w:val="008F12CA"/>
    <w:rsid w:val="008F1EAB"/>
    <w:rsid w:val="008F2B7A"/>
    <w:rsid w:val="008F33DC"/>
    <w:rsid w:val="008F477F"/>
    <w:rsid w:val="008F552F"/>
    <w:rsid w:val="008F57AD"/>
    <w:rsid w:val="008F5BFD"/>
    <w:rsid w:val="008F6121"/>
    <w:rsid w:val="008F6614"/>
    <w:rsid w:val="008F68F1"/>
    <w:rsid w:val="0090129D"/>
    <w:rsid w:val="00901922"/>
    <w:rsid w:val="00902350"/>
    <w:rsid w:val="0090250B"/>
    <w:rsid w:val="0090336B"/>
    <w:rsid w:val="0090429F"/>
    <w:rsid w:val="009053AA"/>
    <w:rsid w:val="00905519"/>
    <w:rsid w:val="00906939"/>
    <w:rsid w:val="00910B7D"/>
    <w:rsid w:val="00911DFB"/>
    <w:rsid w:val="009139D9"/>
    <w:rsid w:val="00913F0A"/>
    <w:rsid w:val="00914AD8"/>
    <w:rsid w:val="00914BFA"/>
    <w:rsid w:val="00915DB2"/>
    <w:rsid w:val="00916079"/>
    <w:rsid w:val="00916E04"/>
    <w:rsid w:val="00917089"/>
    <w:rsid w:val="0091708F"/>
    <w:rsid w:val="00917CE9"/>
    <w:rsid w:val="00920BF2"/>
    <w:rsid w:val="00921C40"/>
    <w:rsid w:val="00922010"/>
    <w:rsid w:val="009228FB"/>
    <w:rsid w:val="009237AD"/>
    <w:rsid w:val="00925472"/>
    <w:rsid w:val="00926584"/>
    <w:rsid w:val="00926B35"/>
    <w:rsid w:val="00927F3F"/>
    <w:rsid w:val="00930032"/>
    <w:rsid w:val="00930C61"/>
    <w:rsid w:val="00931BD9"/>
    <w:rsid w:val="00932369"/>
    <w:rsid w:val="009331F8"/>
    <w:rsid w:val="009334EF"/>
    <w:rsid w:val="00935091"/>
    <w:rsid w:val="009368F3"/>
    <w:rsid w:val="00940EEE"/>
    <w:rsid w:val="00941636"/>
    <w:rsid w:val="00941638"/>
    <w:rsid w:val="00941D41"/>
    <w:rsid w:val="00943742"/>
    <w:rsid w:val="0094483A"/>
    <w:rsid w:val="009457A5"/>
    <w:rsid w:val="00945C05"/>
    <w:rsid w:val="009460AC"/>
    <w:rsid w:val="00946945"/>
    <w:rsid w:val="00947037"/>
    <w:rsid w:val="00947270"/>
    <w:rsid w:val="00947713"/>
    <w:rsid w:val="009500D9"/>
    <w:rsid w:val="00950DE7"/>
    <w:rsid w:val="00951BEE"/>
    <w:rsid w:val="00953920"/>
    <w:rsid w:val="00953D47"/>
    <w:rsid w:val="009540F1"/>
    <w:rsid w:val="00954D51"/>
    <w:rsid w:val="009555D9"/>
    <w:rsid w:val="0095640F"/>
    <w:rsid w:val="0095681E"/>
    <w:rsid w:val="00956EF1"/>
    <w:rsid w:val="009572D4"/>
    <w:rsid w:val="00957559"/>
    <w:rsid w:val="00961921"/>
    <w:rsid w:val="0096263B"/>
    <w:rsid w:val="009637BB"/>
    <w:rsid w:val="0096430A"/>
    <w:rsid w:val="009651BA"/>
    <w:rsid w:val="0096530C"/>
    <w:rsid w:val="0096554B"/>
    <w:rsid w:val="0096584A"/>
    <w:rsid w:val="0096602E"/>
    <w:rsid w:val="009706B4"/>
    <w:rsid w:val="00971F08"/>
    <w:rsid w:val="00971F0A"/>
    <w:rsid w:val="00972E51"/>
    <w:rsid w:val="009733AC"/>
    <w:rsid w:val="00973D4B"/>
    <w:rsid w:val="00974AF2"/>
    <w:rsid w:val="009758F5"/>
    <w:rsid w:val="00975F72"/>
    <w:rsid w:val="0097603D"/>
    <w:rsid w:val="00976949"/>
    <w:rsid w:val="00980477"/>
    <w:rsid w:val="00982D78"/>
    <w:rsid w:val="00983BD5"/>
    <w:rsid w:val="00985253"/>
    <w:rsid w:val="009853B3"/>
    <w:rsid w:val="00987086"/>
    <w:rsid w:val="00990630"/>
    <w:rsid w:val="00990AFF"/>
    <w:rsid w:val="00991361"/>
    <w:rsid w:val="00991761"/>
    <w:rsid w:val="00991C7E"/>
    <w:rsid w:val="009936A2"/>
    <w:rsid w:val="00993929"/>
    <w:rsid w:val="00994DCA"/>
    <w:rsid w:val="00995695"/>
    <w:rsid w:val="00995F50"/>
    <w:rsid w:val="009960EC"/>
    <w:rsid w:val="009963FD"/>
    <w:rsid w:val="0099658A"/>
    <w:rsid w:val="009970DD"/>
    <w:rsid w:val="009A04FD"/>
    <w:rsid w:val="009A0710"/>
    <w:rsid w:val="009A0941"/>
    <w:rsid w:val="009A0FBA"/>
    <w:rsid w:val="009A1601"/>
    <w:rsid w:val="009A221B"/>
    <w:rsid w:val="009A223F"/>
    <w:rsid w:val="009A3BB6"/>
    <w:rsid w:val="009A3FA3"/>
    <w:rsid w:val="009A4549"/>
    <w:rsid w:val="009A462D"/>
    <w:rsid w:val="009A4733"/>
    <w:rsid w:val="009A5CBA"/>
    <w:rsid w:val="009A6C30"/>
    <w:rsid w:val="009A6CD1"/>
    <w:rsid w:val="009A6E55"/>
    <w:rsid w:val="009A6FA6"/>
    <w:rsid w:val="009A6FDA"/>
    <w:rsid w:val="009B0CA7"/>
    <w:rsid w:val="009B101F"/>
    <w:rsid w:val="009B112E"/>
    <w:rsid w:val="009B1F30"/>
    <w:rsid w:val="009B2BE3"/>
    <w:rsid w:val="009B2FEF"/>
    <w:rsid w:val="009B3069"/>
    <w:rsid w:val="009B3AC2"/>
    <w:rsid w:val="009B4274"/>
    <w:rsid w:val="009B477B"/>
    <w:rsid w:val="009B4DF4"/>
    <w:rsid w:val="009B564E"/>
    <w:rsid w:val="009B5764"/>
    <w:rsid w:val="009B5BDE"/>
    <w:rsid w:val="009B69D1"/>
    <w:rsid w:val="009B6E74"/>
    <w:rsid w:val="009B7E87"/>
    <w:rsid w:val="009C0169"/>
    <w:rsid w:val="009C403E"/>
    <w:rsid w:val="009C6A06"/>
    <w:rsid w:val="009C6E8C"/>
    <w:rsid w:val="009D0ED3"/>
    <w:rsid w:val="009D185C"/>
    <w:rsid w:val="009D1C16"/>
    <w:rsid w:val="009D31A6"/>
    <w:rsid w:val="009D3A91"/>
    <w:rsid w:val="009D4FF0"/>
    <w:rsid w:val="009D703C"/>
    <w:rsid w:val="009D718F"/>
    <w:rsid w:val="009E068F"/>
    <w:rsid w:val="009E0A64"/>
    <w:rsid w:val="009E14E0"/>
    <w:rsid w:val="009E1D68"/>
    <w:rsid w:val="009E251E"/>
    <w:rsid w:val="009E2781"/>
    <w:rsid w:val="009E35DB"/>
    <w:rsid w:val="009E47A3"/>
    <w:rsid w:val="009E5801"/>
    <w:rsid w:val="009E6EC1"/>
    <w:rsid w:val="009E7D9E"/>
    <w:rsid w:val="009F088D"/>
    <w:rsid w:val="009F08F3"/>
    <w:rsid w:val="009F1343"/>
    <w:rsid w:val="009F327F"/>
    <w:rsid w:val="009F344F"/>
    <w:rsid w:val="009F4F89"/>
    <w:rsid w:val="009F7CA3"/>
    <w:rsid w:val="00A01F7D"/>
    <w:rsid w:val="00A031D8"/>
    <w:rsid w:val="00A048A8"/>
    <w:rsid w:val="00A04F49"/>
    <w:rsid w:val="00A10CEF"/>
    <w:rsid w:val="00A113EC"/>
    <w:rsid w:val="00A12733"/>
    <w:rsid w:val="00A13E54"/>
    <w:rsid w:val="00A14A86"/>
    <w:rsid w:val="00A14DAF"/>
    <w:rsid w:val="00A14DE6"/>
    <w:rsid w:val="00A155CD"/>
    <w:rsid w:val="00A1743A"/>
    <w:rsid w:val="00A17F63"/>
    <w:rsid w:val="00A2193B"/>
    <w:rsid w:val="00A22D48"/>
    <w:rsid w:val="00A2351A"/>
    <w:rsid w:val="00A23BAE"/>
    <w:rsid w:val="00A254E5"/>
    <w:rsid w:val="00A2571D"/>
    <w:rsid w:val="00A264A9"/>
    <w:rsid w:val="00A26BBB"/>
    <w:rsid w:val="00A26DCF"/>
    <w:rsid w:val="00A27687"/>
    <w:rsid w:val="00A27785"/>
    <w:rsid w:val="00A30187"/>
    <w:rsid w:val="00A30B41"/>
    <w:rsid w:val="00A319A3"/>
    <w:rsid w:val="00A31C69"/>
    <w:rsid w:val="00A32797"/>
    <w:rsid w:val="00A32EDF"/>
    <w:rsid w:val="00A33D46"/>
    <w:rsid w:val="00A3437E"/>
    <w:rsid w:val="00A3448A"/>
    <w:rsid w:val="00A34E6B"/>
    <w:rsid w:val="00A34E9A"/>
    <w:rsid w:val="00A35CD4"/>
    <w:rsid w:val="00A36297"/>
    <w:rsid w:val="00A37D0D"/>
    <w:rsid w:val="00A403D1"/>
    <w:rsid w:val="00A41D9A"/>
    <w:rsid w:val="00A41E2B"/>
    <w:rsid w:val="00A4268F"/>
    <w:rsid w:val="00A43868"/>
    <w:rsid w:val="00A43D10"/>
    <w:rsid w:val="00A44582"/>
    <w:rsid w:val="00A44B70"/>
    <w:rsid w:val="00A45B74"/>
    <w:rsid w:val="00A466E7"/>
    <w:rsid w:val="00A504D4"/>
    <w:rsid w:val="00A525A9"/>
    <w:rsid w:val="00A52E1D"/>
    <w:rsid w:val="00A5402E"/>
    <w:rsid w:val="00A54B5E"/>
    <w:rsid w:val="00A54FD0"/>
    <w:rsid w:val="00A557AC"/>
    <w:rsid w:val="00A56A9C"/>
    <w:rsid w:val="00A57582"/>
    <w:rsid w:val="00A579FF"/>
    <w:rsid w:val="00A60063"/>
    <w:rsid w:val="00A61319"/>
    <w:rsid w:val="00A61499"/>
    <w:rsid w:val="00A616C4"/>
    <w:rsid w:val="00A62A77"/>
    <w:rsid w:val="00A63483"/>
    <w:rsid w:val="00A63B6F"/>
    <w:rsid w:val="00A642C5"/>
    <w:rsid w:val="00A649D8"/>
    <w:rsid w:val="00A657D7"/>
    <w:rsid w:val="00A65868"/>
    <w:rsid w:val="00A65945"/>
    <w:rsid w:val="00A660AC"/>
    <w:rsid w:val="00A67316"/>
    <w:rsid w:val="00A675A2"/>
    <w:rsid w:val="00A67E6C"/>
    <w:rsid w:val="00A70420"/>
    <w:rsid w:val="00A706C5"/>
    <w:rsid w:val="00A7103B"/>
    <w:rsid w:val="00A71B99"/>
    <w:rsid w:val="00A732D3"/>
    <w:rsid w:val="00A739D0"/>
    <w:rsid w:val="00A73E95"/>
    <w:rsid w:val="00A74159"/>
    <w:rsid w:val="00A743FC"/>
    <w:rsid w:val="00A761C9"/>
    <w:rsid w:val="00A761D4"/>
    <w:rsid w:val="00A7684C"/>
    <w:rsid w:val="00A76C9B"/>
    <w:rsid w:val="00A77735"/>
    <w:rsid w:val="00A77EC4"/>
    <w:rsid w:val="00A802BE"/>
    <w:rsid w:val="00A82473"/>
    <w:rsid w:val="00A8469F"/>
    <w:rsid w:val="00A851E2"/>
    <w:rsid w:val="00A85619"/>
    <w:rsid w:val="00A86050"/>
    <w:rsid w:val="00A87302"/>
    <w:rsid w:val="00A91DB8"/>
    <w:rsid w:val="00A92879"/>
    <w:rsid w:val="00A92D8D"/>
    <w:rsid w:val="00A9442A"/>
    <w:rsid w:val="00A94E14"/>
    <w:rsid w:val="00A9523E"/>
    <w:rsid w:val="00A96200"/>
    <w:rsid w:val="00A97F3A"/>
    <w:rsid w:val="00AA016F"/>
    <w:rsid w:val="00AA0B8D"/>
    <w:rsid w:val="00AA1ED6"/>
    <w:rsid w:val="00AA2DFA"/>
    <w:rsid w:val="00AA3A10"/>
    <w:rsid w:val="00AA51D6"/>
    <w:rsid w:val="00AA6360"/>
    <w:rsid w:val="00AA7F22"/>
    <w:rsid w:val="00AB0BC8"/>
    <w:rsid w:val="00AB11CA"/>
    <w:rsid w:val="00AB14D9"/>
    <w:rsid w:val="00AB19B3"/>
    <w:rsid w:val="00AB329E"/>
    <w:rsid w:val="00AB330B"/>
    <w:rsid w:val="00AB4AB8"/>
    <w:rsid w:val="00AB5B25"/>
    <w:rsid w:val="00AB5FC2"/>
    <w:rsid w:val="00AB64C2"/>
    <w:rsid w:val="00AB655E"/>
    <w:rsid w:val="00AB6863"/>
    <w:rsid w:val="00AB6E57"/>
    <w:rsid w:val="00AB798F"/>
    <w:rsid w:val="00AC007F"/>
    <w:rsid w:val="00AC19A2"/>
    <w:rsid w:val="00AC25A4"/>
    <w:rsid w:val="00AC2ECD"/>
    <w:rsid w:val="00AC30F5"/>
    <w:rsid w:val="00AC3119"/>
    <w:rsid w:val="00AC3C96"/>
    <w:rsid w:val="00AC49FB"/>
    <w:rsid w:val="00AC4A56"/>
    <w:rsid w:val="00AC5A10"/>
    <w:rsid w:val="00AC74B4"/>
    <w:rsid w:val="00AD048F"/>
    <w:rsid w:val="00AD0AA3"/>
    <w:rsid w:val="00AD2333"/>
    <w:rsid w:val="00AD2D5F"/>
    <w:rsid w:val="00AD3F94"/>
    <w:rsid w:val="00AD4A5A"/>
    <w:rsid w:val="00AD4B0E"/>
    <w:rsid w:val="00AD5AF4"/>
    <w:rsid w:val="00AD5C12"/>
    <w:rsid w:val="00AD6829"/>
    <w:rsid w:val="00AD6E05"/>
    <w:rsid w:val="00AD78E2"/>
    <w:rsid w:val="00AD79AF"/>
    <w:rsid w:val="00AE0B33"/>
    <w:rsid w:val="00AE1ADA"/>
    <w:rsid w:val="00AE27AC"/>
    <w:rsid w:val="00AE3908"/>
    <w:rsid w:val="00AE40E0"/>
    <w:rsid w:val="00AE4DBA"/>
    <w:rsid w:val="00AE4F07"/>
    <w:rsid w:val="00AE513D"/>
    <w:rsid w:val="00AE6577"/>
    <w:rsid w:val="00AE6BED"/>
    <w:rsid w:val="00AF19BE"/>
    <w:rsid w:val="00AF1C5D"/>
    <w:rsid w:val="00AF31E3"/>
    <w:rsid w:val="00AF42D7"/>
    <w:rsid w:val="00AF521C"/>
    <w:rsid w:val="00AF5C06"/>
    <w:rsid w:val="00AF73F9"/>
    <w:rsid w:val="00B006FE"/>
    <w:rsid w:val="00B007CB"/>
    <w:rsid w:val="00B00934"/>
    <w:rsid w:val="00B019EC"/>
    <w:rsid w:val="00B02AA9"/>
    <w:rsid w:val="00B02FA3"/>
    <w:rsid w:val="00B0442A"/>
    <w:rsid w:val="00B04977"/>
    <w:rsid w:val="00B04E48"/>
    <w:rsid w:val="00B05084"/>
    <w:rsid w:val="00B05BCD"/>
    <w:rsid w:val="00B062E9"/>
    <w:rsid w:val="00B066C5"/>
    <w:rsid w:val="00B06975"/>
    <w:rsid w:val="00B10633"/>
    <w:rsid w:val="00B11EEC"/>
    <w:rsid w:val="00B14F56"/>
    <w:rsid w:val="00B157F9"/>
    <w:rsid w:val="00B17658"/>
    <w:rsid w:val="00B17B39"/>
    <w:rsid w:val="00B20256"/>
    <w:rsid w:val="00B20990"/>
    <w:rsid w:val="00B20D09"/>
    <w:rsid w:val="00B23805"/>
    <w:rsid w:val="00B24D08"/>
    <w:rsid w:val="00B26186"/>
    <w:rsid w:val="00B26377"/>
    <w:rsid w:val="00B264DE"/>
    <w:rsid w:val="00B26786"/>
    <w:rsid w:val="00B2763F"/>
    <w:rsid w:val="00B27AAC"/>
    <w:rsid w:val="00B3048E"/>
    <w:rsid w:val="00B30929"/>
    <w:rsid w:val="00B30A3E"/>
    <w:rsid w:val="00B313F8"/>
    <w:rsid w:val="00B32A4F"/>
    <w:rsid w:val="00B33596"/>
    <w:rsid w:val="00B34CD4"/>
    <w:rsid w:val="00B3503D"/>
    <w:rsid w:val="00B36BD3"/>
    <w:rsid w:val="00B372AA"/>
    <w:rsid w:val="00B40445"/>
    <w:rsid w:val="00B404AD"/>
    <w:rsid w:val="00B409E0"/>
    <w:rsid w:val="00B41888"/>
    <w:rsid w:val="00B422FF"/>
    <w:rsid w:val="00B44C01"/>
    <w:rsid w:val="00B45531"/>
    <w:rsid w:val="00B45A52"/>
    <w:rsid w:val="00B46175"/>
    <w:rsid w:val="00B472C3"/>
    <w:rsid w:val="00B51C6B"/>
    <w:rsid w:val="00B51F62"/>
    <w:rsid w:val="00B5209F"/>
    <w:rsid w:val="00B52210"/>
    <w:rsid w:val="00B532F8"/>
    <w:rsid w:val="00B5406E"/>
    <w:rsid w:val="00B548B7"/>
    <w:rsid w:val="00B549CF"/>
    <w:rsid w:val="00B54ECE"/>
    <w:rsid w:val="00B55F0C"/>
    <w:rsid w:val="00B6141B"/>
    <w:rsid w:val="00B63C53"/>
    <w:rsid w:val="00B64E34"/>
    <w:rsid w:val="00B664C7"/>
    <w:rsid w:val="00B66BBF"/>
    <w:rsid w:val="00B676C7"/>
    <w:rsid w:val="00B70ACA"/>
    <w:rsid w:val="00B70C72"/>
    <w:rsid w:val="00B71F37"/>
    <w:rsid w:val="00B72058"/>
    <w:rsid w:val="00B7217F"/>
    <w:rsid w:val="00B72720"/>
    <w:rsid w:val="00B739F6"/>
    <w:rsid w:val="00B73E06"/>
    <w:rsid w:val="00B75066"/>
    <w:rsid w:val="00B765A9"/>
    <w:rsid w:val="00B766C8"/>
    <w:rsid w:val="00B76B05"/>
    <w:rsid w:val="00B76B0D"/>
    <w:rsid w:val="00B7795C"/>
    <w:rsid w:val="00B80808"/>
    <w:rsid w:val="00B81A6C"/>
    <w:rsid w:val="00B83384"/>
    <w:rsid w:val="00B83835"/>
    <w:rsid w:val="00B83A83"/>
    <w:rsid w:val="00B85DE5"/>
    <w:rsid w:val="00B86A59"/>
    <w:rsid w:val="00B86C64"/>
    <w:rsid w:val="00B86FA3"/>
    <w:rsid w:val="00B875DD"/>
    <w:rsid w:val="00B90D4C"/>
    <w:rsid w:val="00B90F73"/>
    <w:rsid w:val="00B9139D"/>
    <w:rsid w:val="00B93B59"/>
    <w:rsid w:val="00B9406A"/>
    <w:rsid w:val="00B95057"/>
    <w:rsid w:val="00B96EDE"/>
    <w:rsid w:val="00B970D8"/>
    <w:rsid w:val="00BA1DC3"/>
    <w:rsid w:val="00BA2280"/>
    <w:rsid w:val="00BA2A08"/>
    <w:rsid w:val="00BA34FC"/>
    <w:rsid w:val="00BA56D2"/>
    <w:rsid w:val="00BA627E"/>
    <w:rsid w:val="00BA71D2"/>
    <w:rsid w:val="00BA76E0"/>
    <w:rsid w:val="00BA7ACC"/>
    <w:rsid w:val="00BB2A25"/>
    <w:rsid w:val="00BB3526"/>
    <w:rsid w:val="00BB51E9"/>
    <w:rsid w:val="00BB5CB0"/>
    <w:rsid w:val="00BB5D46"/>
    <w:rsid w:val="00BB5D92"/>
    <w:rsid w:val="00BB7A2D"/>
    <w:rsid w:val="00BC0BF1"/>
    <w:rsid w:val="00BC0FDC"/>
    <w:rsid w:val="00BC1428"/>
    <w:rsid w:val="00BC1AE5"/>
    <w:rsid w:val="00BC1AF4"/>
    <w:rsid w:val="00BC1DEC"/>
    <w:rsid w:val="00BC3053"/>
    <w:rsid w:val="00BC4BF3"/>
    <w:rsid w:val="00BC4D2E"/>
    <w:rsid w:val="00BC71A1"/>
    <w:rsid w:val="00BC766B"/>
    <w:rsid w:val="00BD04E2"/>
    <w:rsid w:val="00BD06B8"/>
    <w:rsid w:val="00BD1E67"/>
    <w:rsid w:val="00BD2AF5"/>
    <w:rsid w:val="00BD48AC"/>
    <w:rsid w:val="00BD4C07"/>
    <w:rsid w:val="00BD5229"/>
    <w:rsid w:val="00BD5F1A"/>
    <w:rsid w:val="00BD64A4"/>
    <w:rsid w:val="00BD6C98"/>
    <w:rsid w:val="00BE1234"/>
    <w:rsid w:val="00BE2FA6"/>
    <w:rsid w:val="00BE333F"/>
    <w:rsid w:val="00BE3790"/>
    <w:rsid w:val="00BE5B65"/>
    <w:rsid w:val="00BE615A"/>
    <w:rsid w:val="00BE6466"/>
    <w:rsid w:val="00BE68A8"/>
    <w:rsid w:val="00BE6CA5"/>
    <w:rsid w:val="00BE6EE6"/>
    <w:rsid w:val="00BE7406"/>
    <w:rsid w:val="00BE7603"/>
    <w:rsid w:val="00BF18AC"/>
    <w:rsid w:val="00BF3279"/>
    <w:rsid w:val="00BF3659"/>
    <w:rsid w:val="00BF39DC"/>
    <w:rsid w:val="00BF3E04"/>
    <w:rsid w:val="00BF44D1"/>
    <w:rsid w:val="00BF50AA"/>
    <w:rsid w:val="00BF6134"/>
    <w:rsid w:val="00BF6C90"/>
    <w:rsid w:val="00BF74C7"/>
    <w:rsid w:val="00C00E75"/>
    <w:rsid w:val="00C015F1"/>
    <w:rsid w:val="00C01F33"/>
    <w:rsid w:val="00C02CC6"/>
    <w:rsid w:val="00C0337E"/>
    <w:rsid w:val="00C034C3"/>
    <w:rsid w:val="00C040F7"/>
    <w:rsid w:val="00C044AB"/>
    <w:rsid w:val="00C04EF5"/>
    <w:rsid w:val="00C05706"/>
    <w:rsid w:val="00C0688F"/>
    <w:rsid w:val="00C07377"/>
    <w:rsid w:val="00C10478"/>
    <w:rsid w:val="00C11D7A"/>
    <w:rsid w:val="00C12107"/>
    <w:rsid w:val="00C12613"/>
    <w:rsid w:val="00C12737"/>
    <w:rsid w:val="00C12CA2"/>
    <w:rsid w:val="00C13AAB"/>
    <w:rsid w:val="00C146F8"/>
    <w:rsid w:val="00C14D4B"/>
    <w:rsid w:val="00C15006"/>
    <w:rsid w:val="00C154BB"/>
    <w:rsid w:val="00C16440"/>
    <w:rsid w:val="00C17F24"/>
    <w:rsid w:val="00C2095C"/>
    <w:rsid w:val="00C22B80"/>
    <w:rsid w:val="00C2391E"/>
    <w:rsid w:val="00C23DFA"/>
    <w:rsid w:val="00C2608F"/>
    <w:rsid w:val="00C268E6"/>
    <w:rsid w:val="00C26CF5"/>
    <w:rsid w:val="00C279B5"/>
    <w:rsid w:val="00C27C45"/>
    <w:rsid w:val="00C34F28"/>
    <w:rsid w:val="00C366AA"/>
    <w:rsid w:val="00C3719D"/>
    <w:rsid w:val="00C37981"/>
    <w:rsid w:val="00C37CB2"/>
    <w:rsid w:val="00C42985"/>
    <w:rsid w:val="00C4478F"/>
    <w:rsid w:val="00C44949"/>
    <w:rsid w:val="00C4521D"/>
    <w:rsid w:val="00C4538D"/>
    <w:rsid w:val="00C473A5"/>
    <w:rsid w:val="00C5033E"/>
    <w:rsid w:val="00C510C8"/>
    <w:rsid w:val="00C513E9"/>
    <w:rsid w:val="00C52867"/>
    <w:rsid w:val="00C548A8"/>
    <w:rsid w:val="00C54995"/>
    <w:rsid w:val="00C54A41"/>
    <w:rsid w:val="00C54B94"/>
    <w:rsid w:val="00C54D41"/>
    <w:rsid w:val="00C55A7B"/>
    <w:rsid w:val="00C55F86"/>
    <w:rsid w:val="00C573FA"/>
    <w:rsid w:val="00C606BA"/>
    <w:rsid w:val="00C60783"/>
    <w:rsid w:val="00C6105B"/>
    <w:rsid w:val="00C61AEC"/>
    <w:rsid w:val="00C62DB3"/>
    <w:rsid w:val="00C64090"/>
    <w:rsid w:val="00C64672"/>
    <w:rsid w:val="00C65AF9"/>
    <w:rsid w:val="00C65B76"/>
    <w:rsid w:val="00C70697"/>
    <w:rsid w:val="00C70C26"/>
    <w:rsid w:val="00C7179C"/>
    <w:rsid w:val="00C72093"/>
    <w:rsid w:val="00C7251C"/>
    <w:rsid w:val="00C72960"/>
    <w:rsid w:val="00C72EF4"/>
    <w:rsid w:val="00C744FE"/>
    <w:rsid w:val="00C75D2F"/>
    <w:rsid w:val="00C767BE"/>
    <w:rsid w:val="00C76E3C"/>
    <w:rsid w:val="00C7723E"/>
    <w:rsid w:val="00C80D50"/>
    <w:rsid w:val="00C80D73"/>
    <w:rsid w:val="00C81568"/>
    <w:rsid w:val="00C87AED"/>
    <w:rsid w:val="00C87B7D"/>
    <w:rsid w:val="00C87D56"/>
    <w:rsid w:val="00C9027A"/>
    <w:rsid w:val="00C9068E"/>
    <w:rsid w:val="00C91BA9"/>
    <w:rsid w:val="00C92A1D"/>
    <w:rsid w:val="00C930C6"/>
    <w:rsid w:val="00C93814"/>
    <w:rsid w:val="00C93C4B"/>
    <w:rsid w:val="00C944AB"/>
    <w:rsid w:val="00C95ACF"/>
    <w:rsid w:val="00C95B40"/>
    <w:rsid w:val="00C95E94"/>
    <w:rsid w:val="00C97282"/>
    <w:rsid w:val="00C97729"/>
    <w:rsid w:val="00C978B3"/>
    <w:rsid w:val="00C979E0"/>
    <w:rsid w:val="00CA095C"/>
    <w:rsid w:val="00CA099D"/>
    <w:rsid w:val="00CA1ED8"/>
    <w:rsid w:val="00CA239D"/>
    <w:rsid w:val="00CA332F"/>
    <w:rsid w:val="00CA3384"/>
    <w:rsid w:val="00CA3C89"/>
    <w:rsid w:val="00CA4138"/>
    <w:rsid w:val="00CA44BB"/>
    <w:rsid w:val="00CA4E1F"/>
    <w:rsid w:val="00CA6384"/>
    <w:rsid w:val="00CA6594"/>
    <w:rsid w:val="00CA76CB"/>
    <w:rsid w:val="00CB1F63"/>
    <w:rsid w:val="00CB49A6"/>
    <w:rsid w:val="00CB7170"/>
    <w:rsid w:val="00CC040E"/>
    <w:rsid w:val="00CC111F"/>
    <w:rsid w:val="00CC2011"/>
    <w:rsid w:val="00CC31A1"/>
    <w:rsid w:val="00CC3EA0"/>
    <w:rsid w:val="00CC444E"/>
    <w:rsid w:val="00CC44F1"/>
    <w:rsid w:val="00CC5C68"/>
    <w:rsid w:val="00CC6C4D"/>
    <w:rsid w:val="00CC7157"/>
    <w:rsid w:val="00CC7B45"/>
    <w:rsid w:val="00CD1188"/>
    <w:rsid w:val="00CD2764"/>
    <w:rsid w:val="00CD2ED1"/>
    <w:rsid w:val="00CD337B"/>
    <w:rsid w:val="00CD3B11"/>
    <w:rsid w:val="00CD4691"/>
    <w:rsid w:val="00CD5698"/>
    <w:rsid w:val="00CD6D19"/>
    <w:rsid w:val="00CD70D9"/>
    <w:rsid w:val="00CD7AD9"/>
    <w:rsid w:val="00CD7E7C"/>
    <w:rsid w:val="00CD7F4C"/>
    <w:rsid w:val="00CE0424"/>
    <w:rsid w:val="00CE0503"/>
    <w:rsid w:val="00CE0901"/>
    <w:rsid w:val="00CE1677"/>
    <w:rsid w:val="00CE25D6"/>
    <w:rsid w:val="00CE2928"/>
    <w:rsid w:val="00CE468B"/>
    <w:rsid w:val="00CE4A78"/>
    <w:rsid w:val="00CE5BC5"/>
    <w:rsid w:val="00CE7561"/>
    <w:rsid w:val="00CE7F62"/>
    <w:rsid w:val="00CF0A42"/>
    <w:rsid w:val="00CF0BA1"/>
    <w:rsid w:val="00CF1354"/>
    <w:rsid w:val="00CF1B62"/>
    <w:rsid w:val="00CF2B1E"/>
    <w:rsid w:val="00CF3498"/>
    <w:rsid w:val="00CF3595"/>
    <w:rsid w:val="00CF3B1F"/>
    <w:rsid w:val="00CF3BF6"/>
    <w:rsid w:val="00CF4226"/>
    <w:rsid w:val="00CF5A7F"/>
    <w:rsid w:val="00CF5D97"/>
    <w:rsid w:val="00CF625B"/>
    <w:rsid w:val="00CF687E"/>
    <w:rsid w:val="00CF69A6"/>
    <w:rsid w:val="00CF6BAD"/>
    <w:rsid w:val="00D00893"/>
    <w:rsid w:val="00D0349B"/>
    <w:rsid w:val="00D03932"/>
    <w:rsid w:val="00D03E56"/>
    <w:rsid w:val="00D04DF3"/>
    <w:rsid w:val="00D0548D"/>
    <w:rsid w:val="00D054C5"/>
    <w:rsid w:val="00D05A61"/>
    <w:rsid w:val="00D060F6"/>
    <w:rsid w:val="00D061FE"/>
    <w:rsid w:val="00D07898"/>
    <w:rsid w:val="00D07E11"/>
    <w:rsid w:val="00D10249"/>
    <w:rsid w:val="00D10666"/>
    <w:rsid w:val="00D10F62"/>
    <w:rsid w:val="00D115C3"/>
    <w:rsid w:val="00D11897"/>
    <w:rsid w:val="00D11A57"/>
    <w:rsid w:val="00D126B1"/>
    <w:rsid w:val="00D1307F"/>
    <w:rsid w:val="00D13135"/>
    <w:rsid w:val="00D13E4E"/>
    <w:rsid w:val="00D14DF9"/>
    <w:rsid w:val="00D15A9B"/>
    <w:rsid w:val="00D17492"/>
    <w:rsid w:val="00D17513"/>
    <w:rsid w:val="00D2214B"/>
    <w:rsid w:val="00D239A7"/>
    <w:rsid w:val="00D23F47"/>
    <w:rsid w:val="00D242C4"/>
    <w:rsid w:val="00D24B0E"/>
    <w:rsid w:val="00D250D3"/>
    <w:rsid w:val="00D27712"/>
    <w:rsid w:val="00D27D7D"/>
    <w:rsid w:val="00D31748"/>
    <w:rsid w:val="00D318D9"/>
    <w:rsid w:val="00D319FD"/>
    <w:rsid w:val="00D33359"/>
    <w:rsid w:val="00D3374C"/>
    <w:rsid w:val="00D36E28"/>
    <w:rsid w:val="00D36E71"/>
    <w:rsid w:val="00D374BD"/>
    <w:rsid w:val="00D37D87"/>
    <w:rsid w:val="00D40783"/>
    <w:rsid w:val="00D40B33"/>
    <w:rsid w:val="00D421C2"/>
    <w:rsid w:val="00D42963"/>
    <w:rsid w:val="00D4318F"/>
    <w:rsid w:val="00D438BF"/>
    <w:rsid w:val="00D440F8"/>
    <w:rsid w:val="00D44CCC"/>
    <w:rsid w:val="00D47304"/>
    <w:rsid w:val="00D473C8"/>
    <w:rsid w:val="00D52AF3"/>
    <w:rsid w:val="00D53F69"/>
    <w:rsid w:val="00D541F6"/>
    <w:rsid w:val="00D546FF"/>
    <w:rsid w:val="00D54BF0"/>
    <w:rsid w:val="00D55AD5"/>
    <w:rsid w:val="00D55E8C"/>
    <w:rsid w:val="00D56EE1"/>
    <w:rsid w:val="00D576CA"/>
    <w:rsid w:val="00D57EE1"/>
    <w:rsid w:val="00D60950"/>
    <w:rsid w:val="00D6095E"/>
    <w:rsid w:val="00D60C48"/>
    <w:rsid w:val="00D61AF5"/>
    <w:rsid w:val="00D61CFF"/>
    <w:rsid w:val="00D63D2D"/>
    <w:rsid w:val="00D645C8"/>
    <w:rsid w:val="00D6468F"/>
    <w:rsid w:val="00D652B5"/>
    <w:rsid w:val="00D66155"/>
    <w:rsid w:val="00D708B0"/>
    <w:rsid w:val="00D73067"/>
    <w:rsid w:val="00D73E72"/>
    <w:rsid w:val="00D753BC"/>
    <w:rsid w:val="00D75477"/>
    <w:rsid w:val="00D75DDE"/>
    <w:rsid w:val="00D76057"/>
    <w:rsid w:val="00D76738"/>
    <w:rsid w:val="00D775AE"/>
    <w:rsid w:val="00D77B1D"/>
    <w:rsid w:val="00D77CF9"/>
    <w:rsid w:val="00D8021F"/>
    <w:rsid w:val="00D80383"/>
    <w:rsid w:val="00D809FC"/>
    <w:rsid w:val="00D815C6"/>
    <w:rsid w:val="00D823C6"/>
    <w:rsid w:val="00D8327F"/>
    <w:rsid w:val="00D83971"/>
    <w:rsid w:val="00D84052"/>
    <w:rsid w:val="00D84812"/>
    <w:rsid w:val="00D84B0E"/>
    <w:rsid w:val="00D851B6"/>
    <w:rsid w:val="00D86CA3"/>
    <w:rsid w:val="00D86E35"/>
    <w:rsid w:val="00D86F4B"/>
    <w:rsid w:val="00D871CE"/>
    <w:rsid w:val="00D873CB"/>
    <w:rsid w:val="00D90B2F"/>
    <w:rsid w:val="00D9196D"/>
    <w:rsid w:val="00D92982"/>
    <w:rsid w:val="00D92DA1"/>
    <w:rsid w:val="00D92F18"/>
    <w:rsid w:val="00D94EC7"/>
    <w:rsid w:val="00D96870"/>
    <w:rsid w:val="00D97388"/>
    <w:rsid w:val="00D97C84"/>
    <w:rsid w:val="00DA2210"/>
    <w:rsid w:val="00DA305E"/>
    <w:rsid w:val="00DA5417"/>
    <w:rsid w:val="00DA56E8"/>
    <w:rsid w:val="00DA644F"/>
    <w:rsid w:val="00DA76E8"/>
    <w:rsid w:val="00DB0382"/>
    <w:rsid w:val="00DB0A9F"/>
    <w:rsid w:val="00DB377D"/>
    <w:rsid w:val="00DB37C3"/>
    <w:rsid w:val="00DB62F1"/>
    <w:rsid w:val="00DB65AD"/>
    <w:rsid w:val="00DB749E"/>
    <w:rsid w:val="00DC2069"/>
    <w:rsid w:val="00DC2D36"/>
    <w:rsid w:val="00DC2D97"/>
    <w:rsid w:val="00DC3669"/>
    <w:rsid w:val="00DC4A4E"/>
    <w:rsid w:val="00DC4B78"/>
    <w:rsid w:val="00DC4F42"/>
    <w:rsid w:val="00DC53EF"/>
    <w:rsid w:val="00DC5894"/>
    <w:rsid w:val="00DC701D"/>
    <w:rsid w:val="00DD02C0"/>
    <w:rsid w:val="00DD0995"/>
    <w:rsid w:val="00DD0E15"/>
    <w:rsid w:val="00DD0E98"/>
    <w:rsid w:val="00DD2681"/>
    <w:rsid w:val="00DD590F"/>
    <w:rsid w:val="00DD5915"/>
    <w:rsid w:val="00DD5E35"/>
    <w:rsid w:val="00DD7039"/>
    <w:rsid w:val="00DD7E93"/>
    <w:rsid w:val="00DE2800"/>
    <w:rsid w:val="00DE2D98"/>
    <w:rsid w:val="00DE5608"/>
    <w:rsid w:val="00DE58D0"/>
    <w:rsid w:val="00DE5975"/>
    <w:rsid w:val="00DE654F"/>
    <w:rsid w:val="00DE668F"/>
    <w:rsid w:val="00DE6F23"/>
    <w:rsid w:val="00DF05EE"/>
    <w:rsid w:val="00DF0B6E"/>
    <w:rsid w:val="00DF0C45"/>
    <w:rsid w:val="00DF15E0"/>
    <w:rsid w:val="00DF187E"/>
    <w:rsid w:val="00DF20B8"/>
    <w:rsid w:val="00DF22DA"/>
    <w:rsid w:val="00DF230D"/>
    <w:rsid w:val="00DF2675"/>
    <w:rsid w:val="00DF2786"/>
    <w:rsid w:val="00DF3530"/>
    <w:rsid w:val="00DF37A0"/>
    <w:rsid w:val="00DF713E"/>
    <w:rsid w:val="00DF7AAE"/>
    <w:rsid w:val="00E0118F"/>
    <w:rsid w:val="00E01F1E"/>
    <w:rsid w:val="00E022BE"/>
    <w:rsid w:val="00E02BAA"/>
    <w:rsid w:val="00E0404A"/>
    <w:rsid w:val="00E04321"/>
    <w:rsid w:val="00E05404"/>
    <w:rsid w:val="00E06356"/>
    <w:rsid w:val="00E06AD9"/>
    <w:rsid w:val="00E110E7"/>
    <w:rsid w:val="00E11A16"/>
    <w:rsid w:val="00E11B20"/>
    <w:rsid w:val="00E133D7"/>
    <w:rsid w:val="00E149BE"/>
    <w:rsid w:val="00E16233"/>
    <w:rsid w:val="00E16AD1"/>
    <w:rsid w:val="00E16D6F"/>
    <w:rsid w:val="00E1735B"/>
    <w:rsid w:val="00E17FA2"/>
    <w:rsid w:val="00E206EA"/>
    <w:rsid w:val="00E20FFE"/>
    <w:rsid w:val="00E21259"/>
    <w:rsid w:val="00E22330"/>
    <w:rsid w:val="00E2426A"/>
    <w:rsid w:val="00E26C28"/>
    <w:rsid w:val="00E27459"/>
    <w:rsid w:val="00E275C2"/>
    <w:rsid w:val="00E30B5A"/>
    <w:rsid w:val="00E311F0"/>
    <w:rsid w:val="00E3123D"/>
    <w:rsid w:val="00E312D5"/>
    <w:rsid w:val="00E31461"/>
    <w:rsid w:val="00E31D43"/>
    <w:rsid w:val="00E32608"/>
    <w:rsid w:val="00E34092"/>
    <w:rsid w:val="00E34188"/>
    <w:rsid w:val="00E34B6E"/>
    <w:rsid w:val="00E35559"/>
    <w:rsid w:val="00E35F77"/>
    <w:rsid w:val="00E36C3F"/>
    <w:rsid w:val="00E36D0D"/>
    <w:rsid w:val="00E370C9"/>
    <w:rsid w:val="00E3723A"/>
    <w:rsid w:val="00E37243"/>
    <w:rsid w:val="00E37860"/>
    <w:rsid w:val="00E431D4"/>
    <w:rsid w:val="00E4384C"/>
    <w:rsid w:val="00E43BC9"/>
    <w:rsid w:val="00E43F15"/>
    <w:rsid w:val="00E444ED"/>
    <w:rsid w:val="00E446F1"/>
    <w:rsid w:val="00E44DDB"/>
    <w:rsid w:val="00E45D7F"/>
    <w:rsid w:val="00E46886"/>
    <w:rsid w:val="00E47AEF"/>
    <w:rsid w:val="00E51C3E"/>
    <w:rsid w:val="00E52D0F"/>
    <w:rsid w:val="00E53991"/>
    <w:rsid w:val="00E53A62"/>
    <w:rsid w:val="00E53B75"/>
    <w:rsid w:val="00E53FDF"/>
    <w:rsid w:val="00E54E3B"/>
    <w:rsid w:val="00E57468"/>
    <w:rsid w:val="00E57565"/>
    <w:rsid w:val="00E60C3A"/>
    <w:rsid w:val="00E618E2"/>
    <w:rsid w:val="00E62152"/>
    <w:rsid w:val="00E6285A"/>
    <w:rsid w:val="00E62E3B"/>
    <w:rsid w:val="00E630D9"/>
    <w:rsid w:val="00E6314F"/>
    <w:rsid w:val="00E633CF"/>
    <w:rsid w:val="00E634B3"/>
    <w:rsid w:val="00E63838"/>
    <w:rsid w:val="00E64434"/>
    <w:rsid w:val="00E64B4F"/>
    <w:rsid w:val="00E65A46"/>
    <w:rsid w:val="00E67C51"/>
    <w:rsid w:val="00E72357"/>
    <w:rsid w:val="00E72EFC"/>
    <w:rsid w:val="00E74FB7"/>
    <w:rsid w:val="00E758EC"/>
    <w:rsid w:val="00E767CF"/>
    <w:rsid w:val="00E774BC"/>
    <w:rsid w:val="00E77F17"/>
    <w:rsid w:val="00E80A79"/>
    <w:rsid w:val="00E80EAD"/>
    <w:rsid w:val="00E8172C"/>
    <w:rsid w:val="00E81835"/>
    <w:rsid w:val="00E8234C"/>
    <w:rsid w:val="00E82AAD"/>
    <w:rsid w:val="00E83AA9"/>
    <w:rsid w:val="00E8459A"/>
    <w:rsid w:val="00E85928"/>
    <w:rsid w:val="00E87147"/>
    <w:rsid w:val="00E87822"/>
    <w:rsid w:val="00E879C5"/>
    <w:rsid w:val="00E90395"/>
    <w:rsid w:val="00E90E49"/>
    <w:rsid w:val="00E917F9"/>
    <w:rsid w:val="00E923ED"/>
    <w:rsid w:val="00E9291C"/>
    <w:rsid w:val="00E929F3"/>
    <w:rsid w:val="00E92AA7"/>
    <w:rsid w:val="00E93FFE"/>
    <w:rsid w:val="00E94F8A"/>
    <w:rsid w:val="00E95D58"/>
    <w:rsid w:val="00E95FDA"/>
    <w:rsid w:val="00E96ED8"/>
    <w:rsid w:val="00E976D0"/>
    <w:rsid w:val="00E977B7"/>
    <w:rsid w:val="00EA005C"/>
    <w:rsid w:val="00EA10F5"/>
    <w:rsid w:val="00EA1A42"/>
    <w:rsid w:val="00EA1E07"/>
    <w:rsid w:val="00EA2969"/>
    <w:rsid w:val="00EA3517"/>
    <w:rsid w:val="00EA74A4"/>
    <w:rsid w:val="00EA7A41"/>
    <w:rsid w:val="00EB077B"/>
    <w:rsid w:val="00EB09A8"/>
    <w:rsid w:val="00EB16FC"/>
    <w:rsid w:val="00EB268B"/>
    <w:rsid w:val="00EB3712"/>
    <w:rsid w:val="00EB3DC4"/>
    <w:rsid w:val="00EB495E"/>
    <w:rsid w:val="00EB4EA2"/>
    <w:rsid w:val="00EB6059"/>
    <w:rsid w:val="00EB68D3"/>
    <w:rsid w:val="00EC0563"/>
    <w:rsid w:val="00EC0FAF"/>
    <w:rsid w:val="00EC1240"/>
    <w:rsid w:val="00EC24D5"/>
    <w:rsid w:val="00EC27C6"/>
    <w:rsid w:val="00EC3258"/>
    <w:rsid w:val="00EC3460"/>
    <w:rsid w:val="00EC3504"/>
    <w:rsid w:val="00EC3A89"/>
    <w:rsid w:val="00EC4207"/>
    <w:rsid w:val="00EC4C24"/>
    <w:rsid w:val="00EC5563"/>
    <w:rsid w:val="00EC5653"/>
    <w:rsid w:val="00EC71CE"/>
    <w:rsid w:val="00EC7596"/>
    <w:rsid w:val="00EC76D8"/>
    <w:rsid w:val="00ED07DB"/>
    <w:rsid w:val="00ED1006"/>
    <w:rsid w:val="00ED310F"/>
    <w:rsid w:val="00ED7C9E"/>
    <w:rsid w:val="00EE3349"/>
    <w:rsid w:val="00EE4D76"/>
    <w:rsid w:val="00EE59C9"/>
    <w:rsid w:val="00EE5AAE"/>
    <w:rsid w:val="00EE6839"/>
    <w:rsid w:val="00EE7A66"/>
    <w:rsid w:val="00EF18FE"/>
    <w:rsid w:val="00EF1D93"/>
    <w:rsid w:val="00EF2DB2"/>
    <w:rsid w:val="00EF2F07"/>
    <w:rsid w:val="00EF5787"/>
    <w:rsid w:val="00EF60B4"/>
    <w:rsid w:val="00EF60D0"/>
    <w:rsid w:val="00EF6307"/>
    <w:rsid w:val="00EF6474"/>
    <w:rsid w:val="00F04406"/>
    <w:rsid w:val="00F0528D"/>
    <w:rsid w:val="00F06001"/>
    <w:rsid w:val="00F06C67"/>
    <w:rsid w:val="00F06DFD"/>
    <w:rsid w:val="00F07176"/>
    <w:rsid w:val="00F071D1"/>
    <w:rsid w:val="00F07533"/>
    <w:rsid w:val="00F07A71"/>
    <w:rsid w:val="00F1056D"/>
    <w:rsid w:val="00F10629"/>
    <w:rsid w:val="00F118F1"/>
    <w:rsid w:val="00F12510"/>
    <w:rsid w:val="00F13766"/>
    <w:rsid w:val="00F14024"/>
    <w:rsid w:val="00F15FA5"/>
    <w:rsid w:val="00F1630D"/>
    <w:rsid w:val="00F168EC"/>
    <w:rsid w:val="00F209B7"/>
    <w:rsid w:val="00F20F5C"/>
    <w:rsid w:val="00F216D0"/>
    <w:rsid w:val="00F21FE9"/>
    <w:rsid w:val="00F225A7"/>
    <w:rsid w:val="00F229C3"/>
    <w:rsid w:val="00F23228"/>
    <w:rsid w:val="00F2376F"/>
    <w:rsid w:val="00F243D8"/>
    <w:rsid w:val="00F262FA"/>
    <w:rsid w:val="00F266A7"/>
    <w:rsid w:val="00F30828"/>
    <w:rsid w:val="00F313D6"/>
    <w:rsid w:val="00F325C2"/>
    <w:rsid w:val="00F3286C"/>
    <w:rsid w:val="00F33D6C"/>
    <w:rsid w:val="00F34992"/>
    <w:rsid w:val="00F360B3"/>
    <w:rsid w:val="00F36380"/>
    <w:rsid w:val="00F373EA"/>
    <w:rsid w:val="00F37FA2"/>
    <w:rsid w:val="00F40F0C"/>
    <w:rsid w:val="00F41145"/>
    <w:rsid w:val="00F42853"/>
    <w:rsid w:val="00F43759"/>
    <w:rsid w:val="00F44539"/>
    <w:rsid w:val="00F44D96"/>
    <w:rsid w:val="00F465F2"/>
    <w:rsid w:val="00F46690"/>
    <w:rsid w:val="00F4766C"/>
    <w:rsid w:val="00F47C24"/>
    <w:rsid w:val="00F5060E"/>
    <w:rsid w:val="00F507D1"/>
    <w:rsid w:val="00F519CE"/>
    <w:rsid w:val="00F51ADA"/>
    <w:rsid w:val="00F54534"/>
    <w:rsid w:val="00F54EBD"/>
    <w:rsid w:val="00F56757"/>
    <w:rsid w:val="00F567B3"/>
    <w:rsid w:val="00F56E1A"/>
    <w:rsid w:val="00F60203"/>
    <w:rsid w:val="00F60419"/>
    <w:rsid w:val="00F607C5"/>
    <w:rsid w:val="00F60DEA"/>
    <w:rsid w:val="00F611BE"/>
    <w:rsid w:val="00F61737"/>
    <w:rsid w:val="00F62E93"/>
    <w:rsid w:val="00F6302A"/>
    <w:rsid w:val="00F6302D"/>
    <w:rsid w:val="00F63950"/>
    <w:rsid w:val="00F6401C"/>
    <w:rsid w:val="00F64C2B"/>
    <w:rsid w:val="00F651BE"/>
    <w:rsid w:val="00F65C85"/>
    <w:rsid w:val="00F67F53"/>
    <w:rsid w:val="00F703BE"/>
    <w:rsid w:val="00F70672"/>
    <w:rsid w:val="00F71497"/>
    <w:rsid w:val="00F71F69"/>
    <w:rsid w:val="00F72B72"/>
    <w:rsid w:val="00F730BE"/>
    <w:rsid w:val="00F73496"/>
    <w:rsid w:val="00F73A0C"/>
    <w:rsid w:val="00F74BB9"/>
    <w:rsid w:val="00F75582"/>
    <w:rsid w:val="00F76EFA"/>
    <w:rsid w:val="00F804BE"/>
    <w:rsid w:val="00F81135"/>
    <w:rsid w:val="00F817CE"/>
    <w:rsid w:val="00F81A55"/>
    <w:rsid w:val="00F81C8E"/>
    <w:rsid w:val="00F8456C"/>
    <w:rsid w:val="00F859D8"/>
    <w:rsid w:val="00F8668F"/>
    <w:rsid w:val="00F868F5"/>
    <w:rsid w:val="00F875F2"/>
    <w:rsid w:val="00F9056A"/>
    <w:rsid w:val="00F90F8D"/>
    <w:rsid w:val="00F92782"/>
    <w:rsid w:val="00F93AA9"/>
    <w:rsid w:val="00F9452F"/>
    <w:rsid w:val="00F9502B"/>
    <w:rsid w:val="00F962A2"/>
    <w:rsid w:val="00F96985"/>
    <w:rsid w:val="00F97838"/>
    <w:rsid w:val="00FA16AB"/>
    <w:rsid w:val="00FA17A5"/>
    <w:rsid w:val="00FA1B31"/>
    <w:rsid w:val="00FA2508"/>
    <w:rsid w:val="00FA2BB3"/>
    <w:rsid w:val="00FA4CB0"/>
    <w:rsid w:val="00FA5138"/>
    <w:rsid w:val="00FA5C2B"/>
    <w:rsid w:val="00FA7CE4"/>
    <w:rsid w:val="00FB1A1D"/>
    <w:rsid w:val="00FB3B00"/>
    <w:rsid w:val="00FB3D56"/>
    <w:rsid w:val="00FB4617"/>
    <w:rsid w:val="00FB4C80"/>
    <w:rsid w:val="00FB59BF"/>
    <w:rsid w:val="00FB6A6A"/>
    <w:rsid w:val="00FB6CAD"/>
    <w:rsid w:val="00FB72EC"/>
    <w:rsid w:val="00FB7779"/>
    <w:rsid w:val="00FB7BC2"/>
    <w:rsid w:val="00FC00D9"/>
    <w:rsid w:val="00FC04CA"/>
    <w:rsid w:val="00FC0E5A"/>
    <w:rsid w:val="00FC1DDC"/>
    <w:rsid w:val="00FC4395"/>
    <w:rsid w:val="00FC4768"/>
    <w:rsid w:val="00FC4BAB"/>
    <w:rsid w:val="00FC64C4"/>
    <w:rsid w:val="00FC6EB2"/>
    <w:rsid w:val="00FC7429"/>
    <w:rsid w:val="00FC7F1F"/>
    <w:rsid w:val="00FD07F6"/>
    <w:rsid w:val="00FD1EC8"/>
    <w:rsid w:val="00FD288D"/>
    <w:rsid w:val="00FD3416"/>
    <w:rsid w:val="00FD46F2"/>
    <w:rsid w:val="00FD47ED"/>
    <w:rsid w:val="00FD540E"/>
    <w:rsid w:val="00FD643E"/>
    <w:rsid w:val="00FD6524"/>
    <w:rsid w:val="00FD6D75"/>
    <w:rsid w:val="00FD74DB"/>
    <w:rsid w:val="00FD7660"/>
    <w:rsid w:val="00FD76A8"/>
    <w:rsid w:val="00FE0655"/>
    <w:rsid w:val="00FE170B"/>
    <w:rsid w:val="00FE1A50"/>
    <w:rsid w:val="00FE1AF6"/>
    <w:rsid w:val="00FE2365"/>
    <w:rsid w:val="00FE37D7"/>
    <w:rsid w:val="00FE38D8"/>
    <w:rsid w:val="00FE4C7B"/>
    <w:rsid w:val="00FE7336"/>
    <w:rsid w:val="00FE73AC"/>
    <w:rsid w:val="00FE787C"/>
    <w:rsid w:val="00FF0629"/>
    <w:rsid w:val="00FF24DC"/>
    <w:rsid w:val="00FF35A5"/>
    <w:rsid w:val="00FF381E"/>
    <w:rsid w:val="00FF45A5"/>
    <w:rsid w:val="00FF4710"/>
    <w:rsid w:val="00FF5247"/>
    <w:rsid w:val="00FF5C91"/>
    <w:rsid w:val="00FF689F"/>
    <w:rsid w:val="00FF6BC2"/>
    <w:rsid w:val="00FF7C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FDCCC96E-4DEE-47E0-A091-E52A17AAF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1"/>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3"/>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character" w:customStyle="1" w:styleId="NOZchn">
    <w:name w:val="NO Zchn"/>
    <w:locked/>
    <w:rsid w:val="006E596A"/>
    <w:rPr>
      <w:lang w:val="x-none"/>
    </w:rPr>
  </w:style>
  <w:style w:type="character" w:styleId="Mention">
    <w:name w:val="Mention"/>
    <w:basedOn w:val="DefaultParagraphFont"/>
    <w:uiPriority w:val="99"/>
    <w:unhideWhenUsed/>
    <w:rsid w:val="006149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13579846">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436251511">
      <w:bodyDiv w:val="1"/>
      <w:marLeft w:val="0"/>
      <w:marRight w:val="0"/>
      <w:marTop w:val="0"/>
      <w:marBottom w:val="0"/>
      <w:divBdr>
        <w:top w:val="none" w:sz="0" w:space="0" w:color="auto"/>
        <w:left w:val="none" w:sz="0" w:space="0" w:color="auto"/>
        <w:bottom w:val="none" w:sz="0" w:space="0" w:color="auto"/>
        <w:right w:val="none" w:sz="0" w:space="0" w:color="auto"/>
      </w:divBdr>
    </w:div>
    <w:div w:id="1556355131">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2970-2422-49DF-98D6-09CCBB368EE3}">
  <ds:schemaRefs>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d8762117-8292-4133-b1c7-eab5c6487cfd"/>
    <ds:schemaRef ds:uri="http://purl.org/dc/elements/1.1/"/>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6E036E8A-010A-4884-AEF3-78AB03A9A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Pages>
  <Words>1404</Words>
  <Characters>8009</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Marco</cp:lastModifiedBy>
  <cp:revision>331</cp:revision>
  <dcterms:created xsi:type="dcterms:W3CDTF">2022-07-13T23:04:00Z</dcterms:created>
  <dcterms:modified xsi:type="dcterms:W3CDTF">2022-08-10T06:27:00Z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